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6"/>
      </w:tblGrid>
      <w:tr w:rsidR="00791302" w:rsidRPr="00B77977" w:rsidTr="003C7A7B">
        <w:tc>
          <w:tcPr>
            <w:tcW w:w="8646" w:type="dxa"/>
          </w:tcPr>
          <w:p w:rsidR="00791302" w:rsidRPr="00B77977" w:rsidRDefault="00791302" w:rsidP="003C7A7B">
            <w:pPr>
              <w:spacing w:after="0" w:line="240" w:lineRule="auto"/>
              <w:jc w:val="center"/>
              <w:rPr>
                <w:lang w:val="en-US"/>
              </w:rPr>
            </w:pPr>
            <w:r w:rsidRPr="00B77977">
              <w:rPr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pt;height:53pt" o:ole="" fillcolor="window">
                  <v:imagedata r:id="rId7" o:title=""/>
                </v:shape>
                <o:OLEObject Type="Embed" ProgID="Word.Picture.8" ShapeID="_x0000_i1025" DrawAspect="Content" ObjectID="_1700306480" r:id="rId8"/>
              </w:object>
            </w:r>
          </w:p>
        </w:tc>
      </w:tr>
    </w:tbl>
    <w:p w:rsidR="00791302" w:rsidRPr="00B77977" w:rsidRDefault="00791302" w:rsidP="00791302">
      <w:pPr>
        <w:pStyle w:val="a3"/>
      </w:pPr>
      <w:proofErr w:type="spellStart"/>
      <w:r w:rsidRPr="00B77977">
        <w:t>Республикæ</w:t>
      </w:r>
      <w:proofErr w:type="spellEnd"/>
      <w:r w:rsidRPr="00B77977">
        <w:t xml:space="preserve"> </w:t>
      </w:r>
      <w:proofErr w:type="spellStart"/>
      <w:r w:rsidRPr="00B77977">
        <w:t>Цæгат</w:t>
      </w:r>
      <w:proofErr w:type="spellEnd"/>
      <w:r w:rsidRPr="00B77977">
        <w:t xml:space="preserve"> </w:t>
      </w:r>
      <w:proofErr w:type="spellStart"/>
      <w:r w:rsidRPr="00B77977">
        <w:t>Ирыстон</w:t>
      </w:r>
      <w:proofErr w:type="spellEnd"/>
      <w:r w:rsidRPr="00B77977">
        <w:t xml:space="preserve"> - </w:t>
      </w:r>
      <w:proofErr w:type="spellStart"/>
      <w:r w:rsidRPr="00B77977">
        <w:t>Аланийы</w:t>
      </w:r>
      <w:proofErr w:type="spellEnd"/>
    </w:p>
    <w:p w:rsidR="00791302" w:rsidRPr="00B77977" w:rsidRDefault="00791302" w:rsidP="00791302">
      <w:pPr>
        <w:spacing w:after="0" w:line="240" w:lineRule="auto"/>
        <w:jc w:val="center"/>
        <w:rPr>
          <w:rFonts w:ascii="Times New Roman" w:hAnsi="Times New Roman"/>
          <w:sz w:val="24"/>
        </w:rPr>
      </w:pPr>
      <w:proofErr w:type="spellStart"/>
      <w:r w:rsidRPr="00B77977">
        <w:rPr>
          <w:rFonts w:ascii="Times New Roman" w:hAnsi="Times New Roman"/>
          <w:sz w:val="24"/>
        </w:rPr>
        <w:t>Горæтгæрон</w:t>
      </w:r>
      <w:proofErr w:type="spellEnd"/>
      <w:r w:rsidRPr="00B77977">
        <w:rPr>
          <w:rFonts w:ascii="Times New Roman" w:hAnsi="Times New Roman"/>
          <w:sz w:val="24"/>
        </w:rPr>
        <w:t xml:space="preserve"> район - </w:t>
      </w:r>
      <w:proofErr w:type="spellStart"/>
      <w:r w:rsidRPr="00B77977">
        <w:rPr>
          <w:rFonts w:ascii="Times New Roman" w:hAnsi="Times New Roman"/>
          <w:sz w:val="24"/>
        </w:rPr>
        <w:t>бынæттон</w:t>
      </w:r>
      <w:proofErr w:type="spellEnd"/>
    </w:p>
    <w:p w:rsidR="00791302" w:rsidRPr="00B77977" w:rsidRDefault="00791302" w:rsidP="00791302">
      <w:pPr>
        <w:spacing w:after="0" w:line="240" w:lineRule="auto"/>
        <w:jc w:val="center"/>
        <w:rPr>
          <w:rFonts w:ascii="Times New Roman" w:hAnsi="Times New Roman"/>
          <w:sz w:val="28"/>
        </w:rPr>
      </w:pPr>
      <w:proofErr w:type="spellStart"/>
      <w:r w:rsidRPr="00B77977">
        <w:rPr>
          <w:rFonts w:ascii="Times New Roman" w:hAnsi="Times New Roman"/>
          <w:sz w:val="24"/>
        </w:rPr>
        <w:t>хиуынаффæйады</w:t>
      </w:r>
      <w:proofErr w:type="spellEnd"/>
      <w:r w:rsidRPr="00B77977">
        <w:rPr>
          <w:rFonts w:ascii="Times New Roman" w:hAnsi="Times New Roman"/>
          <w:sz w:val="24"/>
        </w:rPr>
        <w:t xml:space="preserve"> </w:t>
      </w:r>
      <w:proofErr w:type="spellStart"/>
      <w:r w:rsidRPr="00B77977">
        <w:rPr>
          <w:rFonts w:ascii="Times New Roman" w:hAnsi="Times New Roman"/>
          <w:sz w:val="24"/>
        </w:rPr>
        <w:t>муниципалон</w:t>
      </w:r>
      <w:proofErr w:type="spellEnd"/>
      <w:r w:rsidRPr="00B77977">
        <w:rPr>
          <w:rFonts w:ascii="Times New Roman" w:hAnsi="Times New Roman"/>
          <w:sz w:val="24"/>
        </w:rPr>
        <w:t xml:space="preserve"> </w:t>
      </w:r>
      <w:proofErr w:type="spellStart"/>
      <w:r w:rsidRPr="00B77977">
        <w:rPr>
          <w:rFonts w:ascii="Times New Roman" w:hAnsi="Times New Roman"/>
          <w:sz w:val="24"/>
        </w:rPr>
        <w:t>равзæрды</w:t>
      </w:r>
      <w:proofErr w:type="spellEnd"/>
      <w:r w:rsidRPr="00B77977">
        <w:rPr>
          <w:rFonts w:ascii="Times New Roman" w:hAnsi="Times New Roman"/>
          <w:sz w:val="24"/>
        </w:rPr>
        <w:t xml:space="preserve"> </w:t>
      </w:r>
      <w:proofErr w:type="spellStart"/>
      <w:r w:rsidRPr="00B77977">
        <w:rPr>
          <w:rFonts w:ascii="Times New Roman" w:hAnsi="Times New Roman"/>
          <w:sz w:val="24"/>
        </w:rPr>
        <w:t>администраци</w:t>
      </w:r>
      <w:proofErr w:type="spellEnd"/>
    </w:p>
    <w:p w:rsidR="00791302" w:rsidRPr="00B77977" w:rsidRDefault="00791302" w:rsidP="00791302">
      <w:pPr>
        <w:pStyle w:val="1"/>
        <w:rPr>
          <w:b/>
          <w:sz w:val="28"/>
          <w:szCs w:val="28"/>
        </w:rPr>
      </w:pPr>
      <w:r w:rsidRPr="00B77977">
        <w:rPr>
          <w:b/>
          <w:sz w:val="28"/>
          <w:szCs w:val="28"/>
        </w:rPr>
        <w:t xml:space="preserve">У Ы Н А Ф </w:t>
      </w:r>
      <w:proofErr w:type="spellStart"/>
      <w:r w:rsidRPr="00B77977">
        <w:rPr>
          <w:b/>
          <w:sz w:val="28"/>
          <w:szCs w:val="28"/>
        </w:rPr>
        <w:t>Ф</w:t>
      </w:r>
      <w:proofErr w:type="spellEnd"/>
      <w:r w:rsidRPr="00B77977">
        <w:rPr>
          <w:b/>
          <w:sz w:val="28"/>
          <w:szCs w:val="28"/>
        </w:rPr>
        <w:t xml:space="preserve"> Æ</w:t>
      </w:r>
    </w:p>
    <w:p w:rsidR="00791302" w:rsidRPr="00B77977" w:rsidRDefault="00791302" w:rsidP="0079130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91302" w:rsidRPr="00B77977" w:rsidRDefault="00791302" w:rsidP="00791302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B7797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1E78D7F" wp14:editId="6B2C0625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8255" t="5715" r="1079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514D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" o:allowincell="f"/>
            </w:pict>
          </mc:Fallback>
        </mc:AlternateContent>
      </w:r>
      <w:r w:rsidRPr="00B77977">
        <w:rPr>
          <w:rFonts w:ascii="Times New Roman" w:hAnsi="Times New Roman"/>
          <w:b w:val="0"/>
          <w:color w:val="auto"/>
        </w:rPr>
        <w:t>Администрация местного самоуправления</w:t>
      </w:r>
    </w:p>
    <w:p w:rsidR="00791302" w:rsidRPr="00B77977" w:rsidRDefault="00791302" w:rsidP="0079130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77977">
        <w:rPr>
          <w:rFonts w:ascii="Times New Roman" w:hAnsi="Times New Roman"/>
          <w:sz w:val="24"/>
        </w:rPr>
        <w:t>муниципального образования - Пригородный район</w:t>
      </w:r>
    </w:p>
    <w:p w:rsidR="00791302" w:rsidRPr="00B77977" w:rsidRDefault="00791302" w:rsidP="0079130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77977">
        <w:rPr>
          <w:rFonts w:ascii="Times New Roman" w:hAnsi="Times New Roman"/>
          <w:sz w:val="24"/>
        </w:rPr>
        <w:t>Республики Северная Осетия – Алания</w:t>
      </w:r>
    </w:p>
    <w:p w:rsidR="00791302" w:rsidRPr="00B77977" w:rsidRDefault="00791302" w:rsidP="00791302">
      <w:pPr>
        <w:spacing w:after="0"/>
        <w:jc w:val="center"/>
        <w:rPr>
          <w:rFonts w:ascii="Times New Roman" w:hAnsi="Times New Roman"/>
          <w:b/>
          <w:sz w:val="28"/>
        </w:rPr>
      </w:pPr>
      <w:r w:rsidRPr="00B77977">
        <w:rPr>
          <w:rFonts w:ascii="Times New Roman" w:hAnsi="Times New Roman"/>
          <w:b/>
          <w:sz w:val="28"/>
        </w:rPr>
        <w:t>П О С Т А Н О В Л Е Н И Е</w:t>
      </w:r>
    </w:p>
    <w:p w:rsidR="00791302" w:rsidRPr="00B77977" w:rsidRDefault="00791302" w:rsidP="00791302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791302" w:rsidRPr="00B77977" w:rsidRDefault="00791302" w:rsidP="00791302">
      <w:p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proofErr w:type="gramStart"/>
      <w:r w:rsidRPr="00B77977">
        <w:rPr>
          <w:rFonts w:ascii="Times New Roman" w:hAnsi="Times New Roman"/>
          <w:sz w:val="24"/>
        </w:rPr>
        <w:t>от  «</w:t>
      </w:r>
      <w:proofErr w:type="gramEnd"/>
      <w:r w:rsidRPr="00B77977">
        <w:rPr>
          <w:rFonts w:ascii="Times New Roman" w:hAnsi="Times New Roman"/>
          <w:sz w:val="24"/>
        </w:rPr>
        <w:t xml:space="preserve"> </w:t>
      </w:r>
      <w:r w:rsidR="00B547D8" w:rsidRPr="00B547D8">
        <w:rPr>
          <w:rFonts w:ascii="Times New Roman" w:hAnsi="Times New Roman"/>
          <w:sz w:val="24"/>
        </w:rPr>
        <w:t xml:space="preserve">12 </w:t>
      </w:r>
      <w:r w:rsidRPr="00B77977">
        <w:rPr>
          <w:rFonts w:ascii="Times New Roman" w:hAnsi="Times New Roman"/>
          <w:sz w:val="24"/>
        </w:rPr>
        <w:t xml:space="preserve"> » </w:t>
      </w:r>
      <w:r w:rsidR="00B547D8">
        <w:rPr>
          <w:rFonts w:ascii="Times New Roman" w:hAnsi="Times New Roman"/>
          <w:sz w:val="24"/>
        </w:rPr>
        <w:t xml:space="preserve">ноября </w:t>
      </w:r>
      <w:r w:rsidRPr="00B77977">
        <w:rPr>
          <w:rFonts w:ascii="Times New Roman" w:hAnsi="Times New Roman"/>
          <w:sz w:val="24"/>
        </w:rPr>
        <w:t xml:space="preserve"> 2021 г.          с. Октябрьское            </w:t>
      </w:r>
      <w:r w:rsidR="00A0080C">
        <w:rPr>
          <w:rFonts w:ascii="Times New Roman" w:hAnsi="Times New Roman"/>
          <w:sz w:val="24"/>
        </w:rPr>
        <w:t xml:space="preserve">               </w:t>
      </w:r>
      <w:r w:rsidRPr="00B77977">
        <w:rPr>
          <w:rFonts w:ascii="Times New Roman" w:hAnsi="Times New Roman"/>
          <w:sz w:val="24"/>
        </w:rPr>
        <w:t xml:space="preserve">                        № </w:t>
      </w:r>
      <w:r w:rsidR="00B547D8">
        <w:rPr>
          <w:rFonts w:ascii="Times New Roman" w:hAnsi="Times New Roman"/>
          <w:sz w:val="24"/>
        </w:rPr>
        <w:t>419</w:t>
      </w:r>
      <w:bookmarkStart w:id="0" w:name="_GoBack"/>
      <w:bookmarkEnd w:id="0"/>
    </w:p>
    <w:p w:rsidR="00C146F3" w:rsidRPr="00B77977" w:rsidRDefault="00C146F3" w:rsidP="00791302">
      <w:pPr>
        <w:tabs>
          <w:tab w:val="left" w:pos="709"/>
          <w:tab w:val="left" w:pos="851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791302" w:rsidRPr="00B77977" w:rsidRDefault="00791302" w:rsidP="00A12870">
      <w:pPr>
        <w:tabs>
          <w:tab w:val="left" w:pos="709"/>
          <w:tab w:val="left" w:pos="851"/>
        </w:tabs>
        <w:jc w:val="center"/>
        <w:rPr>
          <w:rFonts w:ascii="Times New Roman" w:eastAsia="Calibri" w:hAnsi="Times New Roman"/>
          <w:b/>
          <w:sz w:val="28"/>
          <w:szCs w:val="24"/>
        </w:rPr>
      </w:pPr>
      <w:r w:rsidRPr="00B77977">
        <w:rPr>
          <w:rFonts w:ascii="Times New Roman" w:eastAsia="Calibri" w:hAnsi="Times New Roman"/>
          <w:b/>
          <w:sz w:val="28"/>
          <w:szCs w:val="24"/>
        </w:rPr>
        <w:t>Об утверждении Методики прогнозирования поступлений доходов в бюджет муниципального образования Пригородный район Республики Северная Осетия – Алания.</w:t>
      </w:r>
    </w:p>
    <w:p w:rsidR="00791302" w:rsidRPr="00B77977" w:rsidRDefault="00791302" w:rsidP="00791302">
      <w:pPr>
        <w:tabs>
          <w:tab w:val="left" w:pos="709"/>
          <w:tab w:val="left" w:pos="851"/>
        </w:tabs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98254F" w:rsidRPr="0098254F" w:rsidRDefault="00791302" w:rsidP="00BB198F">
      <w:pPr>
        <w:tabs>
          <w:tab w:val="left" w:pos="567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</w:t>
      </w:r>
      <w:r w:rsidR="00A0080C">
        <w:rPr>
          <w:rFonts w:ascii="Times New Roman" w:hAnsi="Times New Roman"/>
          <w:sz w:val="28"/>
          <w:szCs w:val="28"/>
        </w:rPr>
        <w:t xml:space="preserve">  </w:t>
      </w:r>
      <w:r w:rsidR="00BB198F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>В соответствии с пунктом 1 статьи 160.1 Бюджетного кодекса Российской Федерации</w:t>
      </w:r>
      <w:r w:rsidR="00355369" w:rsidRPr="00B77977">
        <w:rPr>
          <w:rFonts w:ascii="Times New Roman" w:hAnsi="Times New Roman"/>
          <w:sz w:val="28"/>
          <w:szCs w:val="28"/>
        </w:rPr>
        <w:t>,</w:t>
      </w:r>
      <w:r w:rsidRPr="00B77977">
        <w:rPr>
          <w:rFonts w:ascii="Times New Roman" w:hAnsi="Times New Roman"/>
          <w:sz w:val="28"/>
          <w:szCs w:val="28"/>
        </w:rPr>
        <w:t xml:space="preserve"> </w:t>
      </w:r>
      <w:r w:rsidR="00A0080C">
        <w:rPr>
          <w:rFonts w:ascii="Times New Roman" w:hAnsi="Times New Roman"/>
          <w:sz w:val="28"/>
          <w:szCs w:val="28"/>
        </w:rPr>
        <w:t>п</w:t>
      </w:r>
      <w:r w:rsidRPr="00B77977">
        <w:rPr>
          <w:rFonts w:ascii="Times New Roman" w:hAnsi="Times New Roman"/>
          <w:sz w:val="28"/>
          <w:szCs w:val="28"/>
        </w:rPr>
        <w:t>остановлением Правительства Российской Федерации от 23.06.2016</w:t>
      </w:r>
      <w:r w:rsidR="00A0080C">
        <w:rPr>
          <w:rFonts w:ascii="Times New Roman" w:hAnsi="Times New Roman"/>
          <w:sz w:val="28"/>
          <w:szCs w:val="28"/>
        </w:rPr>
        <w:t xml:space="preserve"> г.</w:t>
      </w:r>
      <w:r w:rsidRPr="00B77977">
        <w:rPr>
          <w:rFonts w:ascii="Times New Roman" w:hAnsi="Times New Roman"/>
          <w:sz w:val="28"/>
          <w:szCs w:val="28"/>
        </w:rPr>
        <w:t xml:space="preserve"> № 574 «Об общих требованиях к методике прогнозирования поступлений доходов в бюджеты бюджетной системы Российской Федерации»</w:t>
      </w:r>
      <w:r w:rsidR="00355369" w:rsidRPr="00B77977">
        <w:rPr>
          <w:rFonts w:ascii="Times New Roman" w:hAnsi="Times New Roman"/>
          <w:sz w:val="28"/>
          <w:szCs w:val="28"/>
        </w:rPr>
        <w:t xml:space="preserve">, постановлением Правительства Российской Федерации от </w:t>
      </w:r>
      <w:r w:rsidR="00A0080C">
        <w:rPr>
          <w:rFonts w:ascii="Times New Roman" w:hAnsi="Times New Roman"/>
          <w:sz w:val="28"/>
          <w:szCs w:val="28"/>
        </w:rPr>
        <w:t xml:space="preserve">                      </w:t>
      </w:r>
      <w:r w:rsidR="00355369" w:rsidRPr="00B77977">
        <w:rPr>
          <w:rFonts w:ascii="Times New Roman" w:hAnsi="Times New Roman"/>
          <w:sz w:val="28"/>
          <w:szCs w:val="28"/>
        </w:rPr>
        <w:t>14 сентября 2021 г. № 1557 «О внесении изменений в некоторые акты Правительства Российской Федерации по вопросам администрирования и прогнозирования доходов бюджетов бюджетной системы Российской Федерации»</w:t>
      </w:r>
      <w:r w:rsidR="0098254F">
        <w:rPr>
          <w:rFonts w:ascii="Times New Roman" w:hAnsi="Times New Roman"/>
          <w:sz w:val="28"/>
          <w:szCs w:val="28"/>
        </w:rPr>
        <w:t>, «</w:t>
      </w:r>
      <w:r w:rsidR="0098254F" w:rsidRPr="0098254F">
        <w:rPr>
          <w:rFonts w:ascii="Times New Roman" w:hAnsi="Times New Roman"/>
          <w:sz w:val="28"/>
          <w:szCs w:val="28"/>
        </w:rPr>
        <w:t>Положение</w:t>
      </w:r>
      <w:r w:rsidR="0098254F">
        <w:rPr>
          <w:rFonts w:ascii="Times New Roman" w:hAnsi="Times New Roman"/>
          <w:sz w:val="28"/>
          <w:szCs w:val="28"/>
        </w:rPr>
        <w:t xml:space="preserve">м </w:t>
      </w:r>
      <w:r w:rsidR="0098254F" w:rsidRPr="0098254F">
        <w:rPr>
          <w:rFonts w:ascii="Times New Roman" w:hAnsi="Times New Roman"/>
          <w:sz w:val="28"/>
          <w:szCs w:val="28"/>
        </w:rPr>
        <w:t>о бюджетном процессе в муниципальном образовании Пригородный район Республики Северная Осетия – Алания</w:t>
      </w:r>
      <w:r w:rsidR="0098254F">
        <w:rPr>
          <w:rFonts w:ascii="Times New Roman" w:hAnsi="Times New Roman"/>
          <w:sz w:val="28"/>
          <w:szCs w:val="28"/>
        </w:rPr>
        <w:t xml:space="preserve">» утвержденным </w:t>
      </w:r>
      <w:r w:rsidR="0098254F" w:rsidRPr="0098254F">
        <w:rPr>
          <w:rFonts w:ascii="Times New Roman" w:hAnsi="Times New Roman"/>
          <w:sz w:val="28"/>
          <w:szCs w:val="28"/>
        </w:rPr>
        <w:t xml:space="preserve">Решением Собрания </w:t>
      </w:r>
      <w:r w:rsidR="0098254F">
        <w:rPr>
          <w:rFonts w:ascii="Times New Roman" w:hAnsi="Times New Roman"/>
          <w:sz w:val="28"/>
          <w:szCs w:val="28"/>
        </w:rPr>
        <w:t xml:space="preserve"> </w:t>
      </w:r>
      <w:r w:rsidR="0098254F" w:rsidRPr="0098254F">
        <w:rPr>
          <w:rFonts w:ascii="Times New Roman" w:hAnsi="Times New Roman"/>
          <w:sz w:val="28"/>
          <w:szCs w:val="28"/>
        </w:rPr>
        <w:t xml:space="preserve">представителей МО Пригородный район </w:t>
      </w:r>
    </w:p>
    <w:p w:rsidR="00791302" w:rsidRPr="00A0080C" w:rsidRDefault="0098254F" w:rsidP="0098254F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98254F">
        <w:rPr>
          <w:rFonts w:ascii="Times New Roman" w:hAnsi="Times New Roman"/>
          <w:sz w:val="28"/>
          <w:szCs w:val="28"/>
        </w:rPr>
        <w:t>Республики Северная Осетия-Алания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54F">
        <w:rPr>
          <w:rFonts w:ascii="Times New Roman" w:hAnsi="Times New Roman"/>
          <w:sz w:val="28"/>
          <w:szCs w:val="28"/>
        </w:rPr>
        <w:t>от «14» декабря 2020г.  №282</w:t>
      </w:r>
      <w:r w:rsidR="00A008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0080C" w:rsidRPr="00A0080C">
        <w:rPr>
          <w:rFonts w:ascii="Times New Roman" w:hAnsi="Times New Roman"/>
          <w:b/>
          <w:i/>
          <w:sz w:val="28"/>
          <w:szCs w:val="28"/>
        </w:rPr>
        <w:t>постановляю</w:t>
      </w:r>
      <w:r w:rsidR="00A0080C">
        <w:rPr>
          <w:rFonts w:ascii="Times New Roman" w:hAnsi="Times New Roman"/>
          <w:b/>
          <w:i/>
          <w:sz w:val="28"/>
          <w:szCs w:val="28"/>
        </w:rPr>
        <w:t xml:space="preserve"> :</w:t>
      </w:r>
      <w:proofErr w:type="gramEnd"/>
    </w:p>
    <w:p w:rsidR="00355369" w:rsidRDefault="00355369" w:rsidP="00BB198F">
      <w:pPr>
        <w:ind w:firstLine="567"/>
        <w:jc w:val="both"/>
        <w:rPr>
          <w:rFonts w:ascii="Times New Roman" w:hAnsi="Times New Roman"/>
          <w:sz w:val="28"/>
        </w:rPr>
      </w:pPr>
      <w:r w:rsidRPr="00B77977">
        <w:rPr>
          <w:rFonts w:ascii="Times New Roman" w:hAnsi="Times New Roman"/>
          <w:sz w:val="28"/>
        </w:rPr>
        <w:t xml:space="preserve">1. Утвердить методику прогнозирования поступлений доходов в бюджет муниципального образования Пригородный район Республики Северная Осетия – Алания, главным администратором которых является Администрация муниципального образования Пригородный район Республики Северная Осетия – Алания </w:t>
      </w:r>
      <w:r w:rsidR="006D7356" w:rsidRPr="00B77977">
        <w:rPr>
          <w:rFonts w:ascii="Times New Roman" w:hAnsi="Times New Roman"/>
          <w:sz w:val="28"/>
        </w:rPr>
        <w:t>на 2022-2024 годы</w:t>
      </w:r>
      <w:r w:rsidR="00803FFE">
        <w:rPr>
          <w:rFonts w:ascii="Times New Roman" w:hAnsi="Times New Roman"/>
          <w:sz w:val="28"/>
        </w:rPr>
        <w:t xml:space="preserve"> (приложение).</w:t>
      </w:r>
    </w:p>
    <w:p w:rsidR="00DF1F1E" w:rsidRDefault="00DF1F1E" w:rsidP="00BB198F">
      <w:pPr>
        <w:ind w:firstLine="567"/>
        <w:jc w:val="both"/>
        <w:rPr>
          <w:rFonts w:ascii="Times New Roman" w:hAnsi="Times New Roman"/>
          <w:sz w:val="28"/>
        </w:rPr>
      </w:pPr>
    </w:p>
    <w:p w:rsidR="00DF1F1E" w:rsidRPr="00B77977" w:rsidRDefault="00DF1F1E" w:rsidP="00BB198F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3. </w:t>
      </w:r>
      <w:r w:rsidRPr="00DF1F1E">
        <w:rPr>
          <w:rFonts w:ascii="Times New Roman" w:hAnsi="Times New Roman"/>
          <w:sz w:val="28"/>
        </w:rPr>
        <w:t xml:space="preserve">Отделу </w:t>
      </w:r>
      <w:proofErr w:type="spellStart"/>
      <w:r w:rsidRPr="00DF1F1E">
        <w:rPr>
          <w:rFonts w:ascii="Times New Roman" w:hAnsi="Times New Roman"/>
          <w:sz w:val="28"/>
        </w:rPr>
        <w:t>электронро</w:t>
      </w:r>
      <w:proofErr w:type="spellEnd"/>
      <w:r w:rsidRPr="00DF1F1E">
        <w:rPr>
          <w:rFonts w:ascii="Times New Roman" w:hAnsi="Times New Roman"/>
          <w:sz w:val="28"/>
        </w:rPr>
        <w:t>–информационного обеспечения и защиты информации (Валиеву Т.Р.) опубликовать настоящее постановление на официальном сайте АМС МО – Пригородный район.</w:t>
      </w:r>
    </w:p>
    <w:p w:rsidR="00350254" w:rsidRPr="00B77977" w:rsidRDefault="00C146F3" w:rsidP="00DF18E4">
      <w:pPr>
        <w:ind w:firstLine="567"/>
        <w:jc w:val="both"/>
        <w:rPr>
          <w:rFonts w:ascii="Times New Roman" w:hAnsi="Times New Roman"/>
          <w:sz w:val="28"/>
        </w:rPr>
      </w:pPr>
      <w:r w:rsidRPr="00B77977">
        <w:rPr>
          <w:rFonts w:ascii="Times New Roman" w:hAnsi="Times New Roman"/>
          <w:sz w:val="28"/>
        </w:rPr>
        <w:t>2</w:t>
      </w:r>
      <w:r w:rsidR="00355369" w:rsidRPr="00B77977">
        <w:rPr>
          <w:rFonts w:ascii="Times New Roman" w:hAnsi="Times New Roman"/>
          <w:sz w:val="28"/>
        </w:rPr>
        <w:t xml:space="preserve">. </w:t>
      </w:r>
      <w:r w:rsidRPr="00B77977">
        <w:rPr>
          <w:rFonts w:ascii="Times New Roman" w:hAnsi="Times New Roman"/>
          <w:sz w:val="28"/>
        </w:rPr>
        <w:t xml:space="preserve"> Контроль за исполнением настоящего постановления возложить на заместителя главы администрации местного самоуправления муниципального образования Пригородный район по финансово – экономическим вопросам - </w:t>
      </w:r>
      <w:proofErr w:type="spellStart"/>
      <w:r w:rsidRPr="00B77977">
        <w:rPr>
          <w:rFonts w:ascii="Times New Roman" w:hAnsi="Times New Roman"/>
          <w:sz w:val="28"/>
        </w:rPr>
        <w:t>Габараева</w:t>
      </w:r>
      <w:proofErr w:type="spellEnd"/>
      <w:r w:rsidRPr="00B77977">
        <w:rPr>
          <w:rFonts w:ascii="Times New Roman" w:hAnsi="Times New Roman"/>
          <w:sz w:val="28"/>
        </w:rPr>
        <w:t xml:space="preserve"> А.А.  </w:t>
      </w:r>
    </w:p>
    <w:p w:rsidR="00C146F3" w:rsidRPr="00B77977" w:rsidRDefault="00C146F3" w:rsidP="00C146F3">
      <w:pPr>
        <w:ind w:left="708"/>
        <w:jc w:val="both"/>
        <w:rPr>
          <w:rFonts w:ascii="Times New Roman" w:hAnsi="Times New Roman"/>
          <w:sz w:val="28"/>
        </w:rPr>
      </w:pPr>
    </w:p>
    <w:p w:rsidR="00C146F3" w:rsidRPr="00B77977" w:rsidRDefault="006E6F08" w:rsidP="00C146F3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8F104D">
        <w:rPr>
          <w:rFonts w:ascii="Times New Roman" w:hAnsi="Times New Roman"/>
          <w:sz w:val="28"/>
          <w:szCs w:val="28"/>
        </w:rPr>
        <w:t>г</w:t>
      </w:r>
      <w:r w:rsidR="00C146F3" w:rsidRPr="00B7797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C146F3" w:rsidRPr="00B77977">
        <w:rPr>
          <w:rFonts w:ascii="Times New Roman" w:hAnsi="Times New Roman"/>
          <w:sz w:val="28"/>
          <w:szCs w:val="28"/>
        </w:rPr>
        <w:t xml:space="preserve"> администрации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В.З. </w:t>
      </w:r>
      <w:proofErr w:type="spellStart"/>
      <w:r>
        <w:rPr>
          <w:rFonts w:ascii="Times New Roman" w:hAnsi="Times New Roman"/>
          <w:sz w:val="28"/>
          <w:szCs w:val="28"/>
        </w:rPr>
        <w:t>Джиоев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C146F3" w:rsidRPr="00B77977" w:rsidRDefault="00C146F3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F14868" w:rsidRPr="00B77977" w:rsidRDefault="00F14868" w:rsidP="00355369">
      <w:pPr>
        <w:jc w:val="both"/>
        <w:rPr>
          <w:rFonts w:ascii="Times New Roman" w:hAnsi="Times New Roman"/>
        </w:rPr>
      </w:pPr>
    </w:p>
    <w:p w:rsidR="00551F4B" w:rsidRPr="00B77977" w:rsidRDefault="00A0080C" w:rsidP="003B73E4">
      <w:pPr>
        <w:spacing w:after="0" w:line="240" w:lineRule="auto"/>
        <w:ind w:left="6372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lastRenderedPageBreak/>
        <w:t xml:space="preserve">         </w:t>
      </w:r>
      <w:r w:rsidR="003B73E4">
        <w:rPr>
          <w:rFonts w:ascii="Times New Roman" w:hAnsi="Times New Roman"/>
          <w:sz w:val="20"/>
          <w:szCs w:val="24"/>
        </w:rPr>
        <w:t xml:space="preserve">        </w:t>
      </w:r>
      <w:r>
        <w:rPr>
          <w:rFonts w:ascii="Times New Roman" w:hAnsi="Times New Roman"/>
          <w:sz w:val="20"/>
          <w:szCs w:val="24"/>
        </w:rPr>
        <w:t xml:space="preserve"> </w:t>
      </w:r>
      <w:r w:rsidR="00551F4B" w:rsidRPr="00B77977">
        <w:rPr>
          <w:rFonts w:ascii="Times New Roman" w:hAnsi="Times New Roman"/>
          <w:sz w:val="20"/>
          <w:szCs w:val="24"/>
        </w:rPr>
        <w:t>Приложение</w:t>
      </w:r>
    </w:p>
    <w:p w:rsidR="00551F4B" w:rsidRPr="00B77977" w:rsidRDefault="00551F4B" w:rsidP="009A301D">
      <w:pPr>
        <w:spacing w:after="0" w:line="240" w:lineRule="auto"/>
        <w:ind w:left="6372"/>
        <w:jc w:val="right"/>
        <w:rPr>
          <w:rFonts w:ascii="Times New Roman" w:hAnsi="Times New Roman"/>
          <w:sz w:val="20"/>
          <w:szCs w:val="24"/>
        </w:rPr>
      </w:pPr>
      <w:r w:rsidRPr="00B77977">
        <w:rPr>
          <w:rFonts w:ascii="Times New Roman" w:hAnsi="Times New Roman"/>
          <w:sz w:val="20"/>
          <w:szCs w:val="24"/>
        </w:rPr>
        <w:t xml:space="preserve">к постановлению </w:t>
      </w:r>
      <w:r w:rsidR="00A0080C">
        <w:rPr>
          <w:rFonts w:ascii="Times New Roman" w:hAnsi="Times New Roman"/>
          <w:sz w:val="20"/>
          <w:szCs w:val="24"/>
        </w:rPr>
        <w:t>АМС МО</w:t>
      </w:r>
      <w:r w:rsidRPr="00B77977">
        <w:rPr>
          <w:rFonts w:ascii="Times New Roman" w:hAnsi="Times New Roman"/>
          <w:sz w:val="20"/>
          <w:szCs w:val="24"/>
        </w:rPr>
        <w:t xml:space="preserve"> Пригородный район </w:t>
      </w:r>
      <w:r w:rsidR="00A0080C">
        <w:rPr>
          <w:rFonts w:ascii="Times New Roman" w:hAnsi="Times New Roman"/>
          <w:sz w:val="20"/>
          <w:szCs w:val="24"/>
        </w:rPr>
        <w:t>РСО-А</w:t>
      </w:r>
    </w:p>
    <w:p w:rsidR="00551F4B" w:rsidRPr="00B77977" w:rsidRDefault="00551F4B" w:rsidP="009A301D">
      <w:pPr>
        <w:spacing w:after="0" w:line="240" w:lineRule="auto"/>
        <w:ind w:left="6372"/>
        <w:jc w:val="right"/>
        <w:rPr>
          <w:rFonts w:ascii="Times New Roman" w:hAnsi="Times New Roman"/>
          <w:sz w:val="20"/>
          <w:szCs w:val="24"/>
        </w:rPr>
      </w:pPr>
      <w:r w:rsidRPr="00B77977">
        <w:rPr>
          <w:rFonts w:ascii="Times New Roman" w:hAnsi="Times New Roman"/>
          <w:sz w:val="20"/>
          <w:szCs w:val="24"/>
        </w:rPr>
        <w:t xml:space="preserve">от </w:t>
      </w:r>
      <w:proofErr w:type="gramStart"/>
      <w:r w:rsidRPr="00B77977">
        <w:rPr>
          <w:rFonts w:ascii="Times New Roman" w:hAnsi="Times New Roman"/>
          <w:sz w:val="20"/>
          <w:szCs w:val="24"/>
        </w:rPr>
        <w:t>« _</w:t>
      </w:r>
      <w:proofErr w:type="gramEnd"/>
      <w:r w:rsidRPr="00B77977">
        <w:rPr>
          <w:rFonts w:ascii="Times New Roman" w:hAnsi="Times New Roman"/>
          <w:sz w:val="20"/>
          <w:szCs w:val="24"/>
        </w:rPr>
        <w:t>__» ___________  202</w:t>
      </w:r>
      <w:r w:rsidR="00BB2CD4">
        <w:rPr>
          <w:rFonts w:ascii="Times New Roman" w:hAnsi="Times New Roman"/>
          <w:sz w:val="20"/>
          <w:szCs w:val="24"/>
        </w:rPr>
        <w:t>1</w:t>
      </w:r>
      <w:r w:rsidRPr="00B77977">
        <w:rPr>
          <w:rFonts w:ascii="Times New Roman" w:hAnsi="Times New Roman"/>
          <w:sz w:val="20"/>
          <w:szCs w:val="24"/>
        </w:rPr>
        <w:t xml:space="preserve"> года  № _____</w:t>
      </w:r>
    </w:p>
    <w:p w:rsidR="00F14868" w:rsidRPr="00B77977" w:rsidRDefault="00F14868" w:rsidP="00551F4B">
      <w:pPr>
        <w:jc w:val="right"/>
        <w:rPr>
          <w:rFonts w:ascii="Times New Roman" w:hAnsi="Times New Roman"/>
        </w:rPr>
      </w:pPr>
    </w:p>
    <w:p w:rsidR="006D7356" w:rsidRPr="00B77977" w:rsidRDefault="006D7356" w:rsidP="00355369">
      <w:pPr>
        <w:jc w:val="both"/>
        <w:rPr>
          <w:rFonts w:ascii="Times New Roman" w:hAnsi="Times New Roman"/>
        </w:rPr>
      </w:pPr>
    </w:p>
    <w:p w:rsidR="006D7356" w:rsidRPr="00B77977" w:rsidRDefault="006D7356" w:rsidP="00551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977">
        <w:rPr>
          <w:rFonts w:ascii="Times New Roman" w:hAnsi="Times New Roman"/>
          <w:b/>
          <w:sz w:val="28"/>
          <w:szCs w:val="28"/>
        </w:rPr>
        <w:t>МЕТОДИКА</w:t>
      </w:r>
    </w:p>
    <w:p w:rsidR="006D7356" w:rsidRDefault="006D7356" w:rsidP="00551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977">
        <w:rPr>
          <w:rFonts w:ascii="Times New Roman" w:hAnsi="Times New Roman"/>
          <w:b/>
          <w:sz w:val="28"/>
          <w:szCs w:val="28"/>
        </w:rPr>
        <w:t>прогнозирования поступлений доходов в бюджет муниципального образования Пригородный район Республики Северная Осетия – Алания, главным администратором которых является Администрация муниципального образования Пригородный район Республики Северная Осетия – Алания.</w:t>
      </w:r>
    </w:p>
    <w:p w:rsidR="003F002E" w:rsidRPr="00B77977" w:rsidRDefault="003F002E" w:rsidP="00551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356" w:rsidRDefault="006D7356" w:rsidP="006D735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ОБЩИЕ ПОЛОЖЕНИЯ</w:t>
      </w:r>
    </w:p>
    <w:p w:rsidR="003F002E" w:rsidRPr="003F002E" w:rsidRDefault="003F002E" w:rsidP="003F002E">
      <w:pPr>
        <w:spacing w:after="0" w:line="240" w:lineRule="auto"/>
        <w:ind w:left="360"/>
        <w:jc w:val="center"/>
        <w:rPr>
          <w:rFonts w:ascii="Times New Roman" w:hAnsi="Times New Roman"/>
          <w:sz w:val="6"/>
          <w:szCs w:val="28"/>
        </w:rPr>
      </w:pPr>
    </w:p>
    <w:p w:rsidR="006D7356" w:rsidRPr="00B77977" w:rsidRDefault="006D7356" w:rsidP="00C55EA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  1.</w:t>
      </w:r>
      <w:r w:rsidR="00DF18E4">
        <w:rPr>
          <w:rFonts w:ascii="Times New Roman" w:hAnsi="Times New Roman"/>
          <w:sz w:val="28"/>
          <w:szCs w:val="28"/>
        </w:rPr>
        <w:t xml:space="preserve">1. </w:t>
      </w:r>
      <w:r w:rsidRPr="00B77977">
        <w:rPr>
          <w:rFonts w:ascii="Times New Roman" w:hAnsi="Times New Roman"/>
          <w:sz w:val="28"/>
          <w:szCs w:val="28"/>
        </w:rPr>
        <w:t xml:space="preserve">Настоящая методика прогнозирования поступлений доходов в бюджет муниципального образования Пригородный район Республики Северная Осетия – Алания (далее – </w:t>
      </w:r>
      <w:r w:rsidR="00806A61">
        <w:rPr>
          <w:rFonts w:ascii="Times New Roman" w:hAnsi="Times New Roman"/>
          <w:sz w:val="28"/>
          <w:szCs w:val="28"/>
        </w:rPr>
        <w:t>М</w:t>
      </w:r>
      <w:r w:rsidRPr="00B77977">
        <w:rPr>
          <w:rFonts w:ascii="Times New Roman" w:hAnsi="Times New Roman"/>
          <w:sz w:val="28"/>
          <w:szCs w:val="28"/>
        </w:rPr>
        <w:t xml:space="preserve">етодика), в отношении которых полномочиями главного администратора доходов бюджета наделена Администрация </w:t>
      </w:r>
      <w:r w:rsidR="00C772F4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B77977">
        <w:rPr>
          <w:rFonts w:ascii="Times New Roman" w:hAnsi="Times New Roman"/>
          <w:sz w:val="28"/>
          <w:szCs w:val="28"/>
        </w:rPr>
        <w:t xml:space="preserve">муниципального образования Пригородный район Республики Северная Осетия – Алания (далее – Администрация), разработана в соответствии </w:t>
      </w:r>
      <w:r w:rsidRPr="009D381E">
        <w:rPr>
          <w:rFonts w:ascii="Times New Roman" w:hAnsi="Times New Roman"/>
          <w:sz w:val="28"/>
          <w:szCs w:val="28"/>
        </w:rPr>
        <w:t>с пунктом 1 статьи 160.1 Бюджетного кодекса Российской Федерации,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</w:t>
      </w:r>
      <w:r w:rsidR="009D381E">
        <w:rPr>
          <w:rFonts w:ascii="Times New Roman" w:hAnsi="Times New Roman"/>
          <w:sz w:val="28"/>
          <w:szCs w:val="28"/>
        </w:rPr>
        <w:t>.</w:t>
      </w:r>
      <w:r w:rsidRPr="00B77977">
        <w:rPr>
          <w:rFonts w:ascii="Times New Roman" w:hAnsi="Times New Roman"/>
          <w:sz w:val="28"/>
          <w:szCs w:val="28"/>
        </w:rPr>
        <w:t xml:space="preserve">  </w:t>
      </w:r>
    </w:p>
    <w:p w:rsidR="009D381E" w:rsidRDefault="006D7356" w:rsidP="00C55EA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</w:t>
      </w:r>
      <w:r w:rsidR="009D381E" w:rsidRPr="009D381E">
        <w:rPr>
          <w:rFonts w:ascii="Times New Roman" w:hAnsi="Times New Roman"/>
          <w:sz w:val="28"/>
          <w:szCs w:val="28"/>
        </w:rPr>
        <w:t xml:space="preserve">     </w:t>
      </w:r>
      <w:r w:rsidR="00DF18E4">
        <w:rPr>
          <w:rFonts w:ascii="Times New Roman" w:hAnsi="Times New Roman"/>
          <w:sz w:val="28"/>
          <w:szCs w:val="28"/>
        </w:rPr>
        <w:t>1.</w:t>
      </w:r>
      <w:r w:rsidR="009D381E">
        <w:rPr>
          <w:rFonts w:ascii="Times New Roman" w:hAnsi="Times New Roman"/>
          <w:sz w:val="28"/>
          <w:szCs w:val="28"/>
        </w:rPr>
        <w:t>2</w:t>
      </w:r>
      <w:r w:rsidR="009D381E" w:rsidRPr="009D381E">
        <w:rPr>
          <w:rFonts w:ascii="Times New Roman" w:hAnsi="Times New Roman"/>
          <w:sz w:val="28"/>
          <w:szCs w:val="28"/>
        </w:rPr>
        <w:t>. Методика прогнозирования разрабатывается на основе единых подходов к прогнозированию поступлений доходов в текущем финансовом году, очередном финансовом году и плановом периоде. Для текущего финансового года методика прогнозирования предусматривает в том числе использование данных о фактических поступлениях доходов за истекшие месяцы этого года с описанием алгоритма их использования (в том числе увеличение или уменьшение прогноза доходов на сумму корректировки, рассчитываемой с учетом данных о фактических поступлениях доходов, уточнение прогнозируемых значений показателей, используемых для расчета прогнозного объема поступлений, с учетом их фактических значений).</w:t>
      </w:r>
      <w:r w:rsidRPr="00B77977">
        <w:rPr>
          <w:rFonts w:ascii="Times New Roman" w:hAnsi="Times New Roman"/>
          <w:sz w:val="28"/>
          <w:szCs w:val="28"/>
        </w:rPr>
        <w:t xml:space="preserve">    </w:t>
      </w:r>
    </w:p>
    <w:p w:rsidR="006D7356" w:rsidRPr="00B77977" w:rsidRDefault="006D7356" w:rsidP="003F002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</w:t>
      </w:r>
      <w:r w:rsidR="00DF18E4">
        <w:rPr>
          <w:rFonts w:ascii="Times New Roman" w:hAnsi="Times New Roman"/>
          <w:sz w:val="28"/>
          <w:szCs w:val="28"/>
        </w:rPr>
        <w:t>1.</w:t>
      </w:r>
      <w:r w:rsidR="009D381E">
        <w:rPr>
          <w:rFonts w:ascii="Times New Roman" w:hAnsi="Times New Roman"/>
          <w:sz w:val="28"/>
          <w:szCs w:val="28"/>
        </w:rPr>
        <w:t>3</w:t>
      </w:r>
      <w:r w:rsidRPr="00B77977">
        <w:rPr>
          <w:rFonts w:ascii="Times New Roman" w:hAnsi="Times New Roman"/>
          <w:sz w:val="28"/>
          <w:szCs w:val="28"/>
        </w:rPr>
        <w:t>. Методика прогнозирования по каждому виду доходов содержит:</w:t>
      </w:r>
    </w:p>
    <w:p w:rsidR="006D7356" w:rsidRPr="00B77977" w:rsidRDefault="006D7356" w:rsidP="003F00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  а) описание всех показателей, используемых для расчета прогнозного объема поступлений с указанием источника данных для соответствующего показателя;</w:t>
      </w:r>
    </w:p>
    <w:p w:rsidR="006D7356" w:rsidRPr="00B77977" w:rsidRDefault="006D7356" w:rsidP="003F00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  б) характеристику метода расчета прогнозного объема поступлений.</w:t>
      </w:r>
    </w:p>
    <w:p w:rsidR="006D7356" w:rsidRPr="00B77977" w:rsidRDefault="006D7356" w:rsidP="003F00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DF18E4">
        <w:rPr>
          <w:rFonts w:ascii="Times New Roman" w:hAnsi="Times New Roman"/>
          <w:sz w:val="28"/>
          <w:szCs w:val="28"/>
        </w:rPr>
        <w:t>1.</w:t>
      </w:r>
      <w:r w:rsidR="002F4834">
        <w:rPr>
          <w:rFonts w:ascii="Times New Roman" w:hAnsi="Times New Roman"/>
          <w:sz w:val="28"/>
          <w:szCs w:val="28"/>
        </w:rPr>
        <w:t>4</w:t>
      </w:r>
      <w:r w:rsidRPr="00B77977">
        <w:rPr>
          <w:rFonts w:ascii="Times New Roman" w:hAnsi="Times New Roman"/>
          <w:sz w:val="28"/>
          <w:szCs w:val="28"/>
        </w:rPr>
        <w:t xml:space="preserve">. Для каждого вида доходов, закрепленных за Администрацией, как главным администратором доходов в бюджет </w:t>
      </w:r>
      <w:r w:rsidR="009A248B">
        <w:rPr>
          <w:rFonts w:ascii="Times New Roman" w:hAnsi="Times New Roman"/>
          <w:sz w:val="28"/>
          <w:szCs w:val="28"/>
        </w:rPr>
        <w:t xml:space="preserve">МО </w:t>
      </w:r>
      <w:r w:rsidR="00386F1F" w:rsidRPr="00B77977">
        <w:rPr>
          <w:rFonts w:ascii="Times New Roman" w:hAnsi="Times New Roman"/>
          <w:sz w:val="28"/>
          <w:szCs w:val="28"/>
        </w:rPr>
        <w:t>Пригородн</w:t>
      </w:r>
      <w:r w:rsidR="009A248B">
        <w:rPr>
          <w:rFonts w:ascii="Times New Roman" w:hAnsi="Times New Roman"/>
          <w:sz w:val="28"/>
          <w:szCs w:val="28"/>
        </w:rPr>
        <w:t>ый район</w:t>
      </w:r>
      <w:r w:rsidR="00386F1F" w:rsidRPr="00B77977">
        <w:rPr>
          <w:rFonts w:ascii="Times New Roman" w:hAnsi="Times New Roman"/>
          <w:sz w:val="28"/>
          <w:szCs w:val="28"/>
        </w:rPr>
        <w:t xml:space="preserve"> Республики Северная Осетия - Алания</w:t>
      </w:r>
      <w:r w:rsidRPr="00B77977">
        <w:rPr>
          <w:rFonts w:ascii="Times New Roman" w:hAnsi="Times New Roman"/>
          <w:sz w:val="28"/>
          <w:szCs w:val="28"/>
        </w:rPr>
        <w:t>, применяется один или несколько из следующих методов:</w:t>
      </w:r>
    </w:p>
    <w:p w:rsidR="006D7356" w:rsidRPr="00B77977" w:rsidRDefault="006D7356" w:rsidP="00806A6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  - 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объем поступлений прогнозируемого вида доходов;</w:t>
      </w:r>
    </w:p>
    <w:p w:rsidR="006D7356" w:rsidRPr="00B77977" w:rsidRDefault="006E6F08" w:rsidP="006E6F0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7356" w:rsidRPr="00B77977">
        <w:rPr>
          <w:rFonts w:ascii="Times New Roman" w:hAnsi="Times New Roman"/>
          <w:sz w:val="28"/>
          <w:szCs w:val="28"/>
        </w:rPr>
        <w:t>усреднение – расчет, осуществляемый на основании усреднения годовых объемов доходов не менее чем за три года или за весь период поступления соответствующего вида доходов в случае, если он не превышает три года;</w:t>
      </w:r>
    </w:p>
    <w:p w:rsidR="006D7356" w:rsidRPr="00B77977" w:rsidRDefault="006E6F08" w:rsidP="006E6F0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6D7356" w:rsidRPr="00B77977">
        <w:rPr>
          <w:rFonts w:ascii="Times New Roman" w:hAnsi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6D7356" w:rsidRPr="00B77977" w:rsidRDefault="006D7356" w:rsidP="006E6F0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- экстраполяция – расчет, осуществляемый на основании имеющихся данных о тенденциях изменений поступлений в прошлых периодах;</w:t>
      </w:r>
    </w:p>
    <w:p w:rsidR="006D7356" w:rsidRDefault="006D7356" w:rsidP="006E6F0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- иной способ, который описывается в методике прогнозирования.</w:t>
      </w:r>
    </w:p>
    <w:p w:rsidR="00E57DAD" w:rsidRDefault="00E57DAD" w:rsidP="00806A6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9D381E" w:rsidRDefault="00E57DAD" w:rsidP="002F483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57DAD">
        <w:rPr>
          <w:rFonts w:ascii="Times New Roman" w:hAnsi="Times New Roman"/>
          <w:sz w:val="28"/>
          <w:szCs w:val="28"/>
        </w:rPr>
        <w:t>Методика прогнозирования в случае использования метода прямого расчета может содержать характеристику уровня собираемости соответствующего вида доходов (при его применимости) с учетом динамики показателя собираемости соответствующего вида доходов в предшествующие периоды и целевого уровня собираемости соответствующего вида доходов (в случае его наличия).</w:t>
      </w:r>
    </w:p>
    <w:p w:rsidR="00910F59" w:rsidRPr="00E57DAD" w:rsidRDefault="00910F59" w:rsidP="002F483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10F59">
        <w:rPr>
          <w:rFonts w:ascii="Times New Roman" w:hAnsi="Times New Roman"/>
          <w:sz w:val="28"/>
          <w:szCs w:val="28"/>
        </w:rPr>
        <w:t>Методика прогнозирования составляется с учетом нормативных правовых актов Российской Федерации, субъектов Российской Федерации, представительных органов муниципальных образований. При этом проекты нормативных правовых актов и (или) проекты актов, предусматривающих внесение изменений в соответствующие нормативные правовые акты, могут учитываться при расчете прогнозного объема поступлений доходов по решению соответственно финансовых органов муниципальных образований.</w:t>
      </w:r>
    </w:p>
    <w:p w:rsidR="006D7356" w:rsidRPr="00C772F4" w:rsidRDefault="002F4834" w:rsidP="002F483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D7356" w:rsidRPr="00C772F4">
        <w:rPr>
          <w:rFonts w:ascii="Times New Roman" w:hAnsi="Times New Roman"/>
          <w:sz w:val="28"/>
          <w:szCs w:val="28"/>
        </w:rPr>
        <w:t>. К доходам, администрируемым Администрацией, относятся: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- Государственная пошлина за выдачу разрешения на установку рекламной конструкции </w:t>
      </w:r>
      <w:r w:rsidR="006844D9">
        <w:rPr>
          <w:rFonts w:ascii="Times New Roman" w:hAnsi="Times New Roman"/>
          <w:sz w:val="28"/>
          <w:szCs w:val="28"/>
        </w:rPr>
        <w:t>–</w:t>
      </w:r>
      <w:r w:rsidRPr="00B77977">
        <w:rPr>
          <w:rFonts w:ascii="Times New Roman" w:hAnsi="Times New Roman"/>
          <w:sz w:val="28"/>
          <w:szCs w:val="28"/>
        </w:rPr>
        <w:t xml:space="preserve"> </w:t>
      </w:r>
      <w:r w:rsidR="006844D9">
        <w:rPr>
          <w:rFonts w:ascii="Times New Roman" w:hAnsi="Times New Roman"/>
          <w:sz w:val="28"/>
          <w:szCs w:val="28"/>
        </w:rPr>
        <w:t xml:space="preserve">КБК - </w:t>
      </w:r>
      <w:proofErr w:type="gramStart"/>
      <w:r w:rsidRPr="00B77977">
        <w:rPr>
          <w:rFonts w:ascii="Times New Roman" w:hAnsi="Times New Roman"/>
          <w:sz w:val="28"/>
          <w:szCs w:val="28"/>
        </w:rPr>
        <w:t>902  1</w:t>
      </w:r>
      <w:proofErr w:type="gramEnd"/>
      <w:r w:rsidRPr="00B77977">
        <w:rPr>
          <w:rFonts w:ascii="Times New Roman" w:hAnsi="Times New Roman"/>
          <w:sz w:val="28"/>
          <w:szCs w:val="28"/>
        </w:rPr>
        <w:t xml:space="preserve"> 08 07150 01 0000 110;  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- Доходы от использования имущества, находящегося в государственной и муниципальной собственности -  </w:t>
      </w:r>
      <w:r w:rsidR="006844D9">
        <w:rPr>
          <w:rFonts w:ascii="Times New Roman" w:hAnsi="Times New Roman"/>
          <w:sz w:val="28"/>
          <w:szCs w:val="28"/>
        </w:rPr>
        <w:t xml:space="preserve">КБК - </w:t>
      </w:r>
      <w:r w:rsidRPr="00B77977">
        <w:rPr>
          <w:rFonts w:ascii="Times New Roman" w:hAnsi="Times New Roman"/>
          <w:sz w:val="28"/>
          <w:szCs w:val="28"/>
        </w:rPr>
        <w:t>902 1 11 00000 00 0000 000;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lastRenderedPageBreak/>
        <w:t xml:space="preserve"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</w:r>
      <w:proofErr w:type="gramStart"/>
      <w:r w:rsidRPr="00B77977">
        <w:rPr>
          <w:rFonts w:ascii="Times New Roman" w:hAnsi="Times New Roman"/>
          <w:sz w:val="28"/>
          <w:szCs w:val="28"/>
        </w:rPr>
        <w:t>казенных)  -</w:t>
      </w:r>
      <w:proofErr w:type="gramEnd"/>
      <w:r w:rsidR="006844D9" w:rsidRPr="006844D9">
        <w:rPr>
          <w:rFonts w:ascii="Times New Roman" w:hAnsi="Times New Roman"/>
          <w:sz w:val="28"/>
          <w:szCs w:val="28"/>
        </w:rPr>
        <w:t xml:space="preserve"> </w:t>
      </w:r>
      <w:r w:rsidR="006844D9">
        <w:rPr>
          <w:rFonts w:ascii="Times New Roman" w:hAnsi="Times New Roman"/>
          <w:sz w:val="28"/>
          <w:szCs w:val="28"/>
        </w:rPr>
        <w:t>КБК -</w:t>
      </w:r>
      <w:r w:rsidRPr="00B77977">
        <w:rPr>
          <w:rFonts w:ascii="Times New Roman" w:hAnsi="Times New Roman"/>
          <w:sz w:val="28"/>
          <w:szCs w:val="28"/>
        </w:rPr>
        <w:t xml:space="preserve"> 902 1 11 05000 00 0000 120;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- Доходы от оказания платных услуг и компенсации затрат государства      </w:t>
      </w:r>
      <w:r w:rsidR="00D61AD7">
        <w:rPr>
          <w:rFonts w:ascii="Times New Roman" w:hAnsi="Times New Roman"/>
          <w:sz w:val="28"/>
          <w:szCs w:val="28"/>
        </w:rPr>
        <w:t xml:space="preserve">        </w:t>
      </w:r>
      <w:r w:rsidR="00D61AD7">
        <w:rPr>
          <w:rFonts w:ascii="Times New Roman" w:hAnsi="Times New Roman"/>
          <w:sz w:val="28"/>
          <w:szCs w:val="28"/>
        </w:rPr>
        <w:br/>
        <w:t xml:space="preserve"> </w:t>
      </w:r>
      <w:r w:rsidR="006844D9">
        <w:rPr>
          <w:rFonts w:ascii="Times New Roman" w:hAnsi="Times New Roman"/>
          <w:sz w:val="28"/>
          <w:szCs w:val="28"/>
        </w:rPr>
        <w:t>КБК -</w:t>
      </w:r>
      <w:r w:rsidRPr="00B77977">
        <w:rPr>
          <w:rFonts w:ascii="Times New Roman" w:hAnsi="Times New Roman"/>
          <w:sz w:val="28"/>
          <w:szCs w:val="28"/>
        </w:rPr>
        <w:t xml:space="preserve">   902 1 13 01000 00 0000 130;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- Доходы от продажи материальных и нематериальных активов                                               </w:t>
      </w:r>
      <w:r w:rsidRPr="00B77977">
        <w:rPr>
          <w:rFonts w:ascii="Times New Roman" w:hAnsi="Times New Roman"/>
          <w:sz w:val="28"/>
          <w:szCs w:val="28"/>
        </w:rPr>
        <w:br/>
        <w:t xml:space="preserve">   </w:t>
      </w:r>
      <w:r w:rsidR="006844D9">
        <w:rPr>
          <w:rFonts w:ascii="Times New Roman" w:hAnsi="Times New Roman"/>
          <w:sz w:val="28"/>
          <w:szCs w:val="28"/>
        </w:rPr>
        <w:t xml:space="preserve">КБК </w:t>
      </w:r>
      <w:r w:rsidRPr="00B77977">
        <w:rPr>
          <w:rFonts w:ascii="Times New Roman" w:hAnsi="Times New Roman"/>
          <w:sz w:val="28"/>
          <w:szCs w:val="28"/>
        </w:rPr>
        <w:t>-   902 1 14 00000 00 0000 000;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- Штрафы, санкции, возмещение </w:t>
      </w:r>
      <w:proofErr w:type="gramStart"/>
      <w:r w:rsidRPr="00B77977">
        <w:rPr>
          <w:rFonts w:ascii="Times New Roman" w:hAnsi="Times New Roman"/>
          <w:sz w:val="28"/>
          <w:szCs w:val="28"/>
        </w:rPr>
        <w:t xml:space="preserve">ущерба </w:t>
      </w:r>
      <w:r w:rsidR="00006ECC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>-</w:t>
      </w:r>
      <w:proofErr w:type="gramEnd"/>
      <w:r w:rsidRPr="00B77977">
        <w:rPr>
          <w:rFonts w:ascii="Times New Roman" w:hAnsi="Times New Roman"/>
          <w:sz w:val="28"/>
          <w:szCs w:val="28"/>
        </w:rPr>
        <w:t xml:space="preserve"> </w:t>
      </w:r>
      <w:r w:rsidR="00006ECC">
        <w:rPr>
          <w:rFonts w:ascii="Times New Roman" w:hAnsi="Times New Roman"/>
          <w:sz w:val="28"/>
          <w:szCs w:val="28"/>
        </w:rPr>
        <w:t>КБК -</w:t>
      </w:r>
      <w:r w:rsidRPr="00B77977">
        <w:rPr>
          <w:rFonts w:ascii="Times New Roman" w:hAnsi="Times New Roman"/>
          <w:sz w:val="28"/>
          <w:szCs w:val="28"/>
        </w:rPr>
        <w:t>902 1 16 00000 00 0000 000;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- Прочие неналоговые доходы - </w:t>
      </w:r>
      <w:r w:rsidR="00006ECC">
        <w:rPr>
          <w:rFonts w:ascii="Times New Roman" w:hAnsi="Times New Roman"/>
          <w:sz w:val="28"/>
          <w:szCs w:val="28"/>
        </w:rPr>
        <w:t>КБК -</w:t>
      </w:r>
      <w:r w:rsidRPr="00B77977">
        <w:rPr>
          <w:rFonts w:ascii="Times New Roman" w:hAnsi="Times New Roman"/>
          <w:sz w:val="28"/>
          <w:szCs w:val="28"/>
        </w:rPr>
        <w:t xml:space="preserve"> 902 1 17 00000 00 0000 000;</w:t>
      </w:r>
    </w:p>
    <w:p w:rsidR="001A2CC9" w:rsidRPr="00B77977" w:rsidRDefault="001A2CC9" w:rsidP="00D61AD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- Безвозмездные поступления от других бюджетов бюджетной системы российской федерации -  </w:t>
      </w:r>
      <w:r w:rsidR="00006ECC">
        <w:rPr>
          <w:rFonts w:ascii="Times New Roman" w:hAnsi="Times New Roman"/>
          <w:sz w:val="28"/>
          <w:szCs w:val="28"/>
        </w:rPr>
        <w:t xml:space="preserve">КБК - </w:t>
      </w:r>
      <w:r w:rsidRPr="00B77977">
        <w:rPr>
          <w:rFonts w:ascii="Times New Roman" w:hAnsi="Times New Roman"/>
          <w:sz w:val="28"/>
          <w:szCs w:val="28"/>
        </w:rPr>
        <w:t>902 2 02 00000 00 0000 000.</w:t>
      </w:r>
    </w:p>
    <w:p w:rsidR="006D7356" w:rsidRPr="00B77977" w:rsidRDefault="006D7356" w:rsidP="00D61A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7356" w:rsidRPr="00B77977" w:rsidRDefault="006D7356" w:rsidP="006D7356">
      <w:pPr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2. ПРОГНОЗИРОВАНИЕ НАЛОГОВЫХ ДОХОДОВ</w:t>
      </w:r>
    </w:p>
    <w:p w:rsidR="006D7356" w:rsidRPr="00B77977" w:rsidRDefault="006D7356" w:rsidP="006D7356">
      <w:pPr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2.1. ГОСУДАРСТВЕННАЯ ПОШЛИНА</w:t>
      </w:r>
    </w:p>
    <w:p w:rsidR="00E61006" w:rsidRPr="00B77977" w:rsidRDefault="006D7356" w:rsidP="006D7356">
      <w:pPr>
        <w:jc w:val="both"/>
        <w:rPr>
          <w:rFonts w:ascii="Times New Roman" w:hAnsi="Times New Roman"/>
          <w:sz w:val="28"/>
          <w:szCs w:val="24"/>
        </w:rPr>
      </w:pPr>
      <w:r w:rsidRPr="00B77977">
        <w:rPr>
          <w:rFonts w:ascii="Times New Roman" w:hAnsi="Times New Roman"/>
          <w:sz w:val="32"/>
          <w:szCs w:val="28"/>
        </w:rPr>
        <w:t xml:space="preserve">  </w:t>
      </w:r>
      <w:r w:rsidR="00E61006" w:rsidRPr="00B77977">
        <w:rPr>
          <w:rFonts w:ascii="Times New Roman" w:hAnsi="Times New Roman"/>
          <w:sz w:val="28"/>
          <w:szCs w:val="24"/>
        </w:rPr>
        <w:t>Прогноз поступлений по коду доходов:</w:t>
      </w:r>
    </w:p>
    <w:p w:rsidR="006D7356" w:rsidRPr="00B77977" w:rsidRDefault="00E61006" w:rsidP="00E610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="00386F1F" w:rsidRPr="00B77977">
        <w:rPr>
          <w:rFonts w:ascii="Times New Roman" w:hAnsi="Times New Roman"/>
          <w:b/>
          <w:sz w:val="28"/>
          <w:szCs w:val="28"/>
        </w:rPr>
        <w:t>902</w:t>
      </w:r>
      <w:r w:rsidR="006D7356" w:rsidRPr="00B77977">
        <w:rPr>
          <w:rFonts w:ascii="Times New Roman" w:hAnsi="Times New Roman"/>
          <w:b/>
          <w:sz w:val="28"/>
          <w:szCs w:val="28"/>
        </w:rPr>
        <w:t xml:space="preserve"> </w:t>
      </w:r>
      <w:r w:rsidRPr="00B77977">
        <w:rPr>
          <w:rFonts w:ascii="Times New Roman" w:hAnsi="Times New Roman"/>
          <w:b/>
          <w:sz w:val="28"/>
          <w:szCs w:val="28"/>
        </w:rPr>
        <w:t>1 08 07150 01 0000 110</w:t>
      </w:r>
      <w:r w:rsidR="006D7356" w:rsidRPr="00B7797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6D7356" w:rsidRPr="00B77977">
        <w:rPr>
          <w:rFonts w:ascii="Times New Roman" w:hAnsi="Times New Roman"/>
          <w:b/>
          <w:sz w:val="28"/>
          <w:szCs w:val="28"/>
        </w:rPr>
        <w:t>110</w:t>
      </w:r>
      <w:r w:rsidR="006D7356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="006D7356" w:rsidRPr="00B77977">
        <w:rPr>
          <w:rFonts w:ascii="Times New Roman" w:hAnsi="Times New Roman"/>
          <w:sz w:val="28"/>
          <w:szCs w:val="28"/>
        </w:rPr>
        <w:t>Государственная пошлина за выдачу разрешения на у</w:t>
      </w:r>
      <w:r w:rsidRPr="00B77977">
        <w:rPr>
          <w:rFonts w:ascii="Times New Roman" w:hAnsi="Times New Roman"/>
          <w:sz w:val="28"/>
          <w:szCs w:val="28"/>
        </w:rPr>
        <w:t>становку рекламной конструкции»</w:t>
      </w:r>
      <w:r w:rsidR="006D7356" w:rsidRPr="00B77977">
        <w:rPr>
          <w:rFonts w:ascii="Times New Roman" w:hAnsi="Times New Roman"/>
          <w:sz w:val="28"/>
          <w:szCs w:val="28"/>
        </w:rPr>
        <w:t>;</w:t>
      </w:r>
    </w:p>
    <w:p w:rsidR="00E61006" w:rsidRPr="00DF18E4" w:rsidRDefault="00E61006" w:rsidP="00E610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</w:rPr>
        <w:t xml:space="preserve">При расчете прогнозируемого объема поступлений государственной пошлины применяется </w:t>
      </w:r>
      <w:r w:rsidRPr="00DF18E4">
        <w:rPr>
          <w:rFonts w:ascii="Times New Roman" w:hAnsi="Times New Roman"/>
          <w:i/>
          <w:sz w:val="28"/>
          <w:szCs w:val="24"/>
        </w:rPr>
        <w:t>метод прямого расчета</w:t>
      </w:r>
      <w:r w:rsidRPr="00DF18E4">
        <w:rPr>
          <w:rFonts w:ascii="Times New Roman" w:hAnsi="Times New Roman"/>
          <w:sz w:val="28"/>
          <w:szCs w:val="24"/>
        </w:rPr>
        <w:t xml:space="preserve"> по следующей формуле:</w:t>
      </w:r>
    </w:p>
    <w:p w:rsidR="00E61006" w:rsidRPr="00DF18E4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</w:rPr>
        <w:t>ГП</w:t>
      </w:r>
      <w:proofErr w:type="gramStart"/>
      <w:r w:rsidRPr="00DF18E4">
        <w:rPr>
          <w:rFonts w:ascii="Times New Roman" w:hAnsi="Times New Roman"/>
          <w:sz w:val="28"/>
          <w:szCs w:val="24"/>
        </w:rPr>
        <w:t>=(</w:t>
      </w:r>
      <w:proofErr w:type="gramEnd"/>
      <w:r w:rsidRPr="00DF18E4">
        <w:rPr>
          <w:rFonts w:ascii="Times New Roman" w:hAnsi="Times New Roman"/>
          <w:sz w:val="28"/>
          <w:szCs w:val="24"/>
        </w:rPr>
        <w:t>Кд</w:t>
      </w:r>
      <w:r w:rsidRPr="00DF18E4">
        <w:rPr>
          <w:rFonts w:ascii="Times New Roman" w:hAnsi="Times New Roman"/>
          <w:sz w:val="28"/>
          <w:szCs w:val="24"/>
          <w:vertAlign w:val="subscript"/>
        </w:rPr>
        <w:t>1</w:t>
      </w:r>
      <w:r w:rsidRPr="00DF18E4">
        <w:rPr>
          <w:rFonts w:ascii="Times New Roman" w:hAnsi="Times New Roman"/>
          <w:sz w:val="28"/>
          <w:szCs w:val="24"/>
        </w:rPr>
        <w:t>хР</w:t>
      </w:r>
      <w:r w:rsidRPr="00DF18E4">
        <w:rPr>
          <w:rFonts w:ascii="Times New Roman" w:hAnsi="Times New Roman"/>
          <w:sz w:val="28"/>
          <w:szCs w:val="24"/>
          <w:vertAlign w:val="subscript"/>
        </w:rPr>
        <w:t>1</w:t>
      </w:r>
      <w:r w:rsidRPr="00DF18E4">
        <w:rPr>
          <w:rFonts w:ascii="Times New Roman" w:hAnsi="Times New Roman"/>
          <w:sz w:val="28"/>
          <w:szCs w:val="24"/>
        </w:rPr>
        <w:t xml:space="preserve"> + Кд</w:t>
      </w:r>
      <w:r w:rsidRPr="00DF18E4">
        <w:rPr>
          <w:rFonts w:ascii="Times New Roman" w:hAnsi="Times New Roman"/>
          <w:sz w:val="28"/>
          <w:szCs w:val="24"/>
          <w:vertAlign w:val="subscript"/>
        </w:rPr>
        <w:t xml:space="preserve">2 </w:t>
      </w:r>
      <w:r w:rsidRPr="00DF18E4">
        <w:rPr>
          <w:rFonts w:ascii="Times New Roman" w:hAnsi="Times New Roman"/>
          <w:sz w:val="28"/>
          <w:szCs w:val="24"/>
        </w:rPr>
        <w:t>хР</w:t>
      </w:r>
      <w:r w:rsidRPr="00DF18E4">
        <w:rPr>
          <w:rFonts w:ascii="Times New Roman" w:hAnsi="Times New Roman"/>
          <w:sz w:val="28"/>
          <w:szCs w:val="24"/>
          <w:vertAlign w:val="subscript"/>
        </w:rPr>
        <w:t xml:space="preserve">2 </w:t>
      </w:r>
      <w:r w:rsidRPr="00DF18E4">
        <w:rPr>
          <w:rFonts w:ascii="Times New Roman" w:hAnsi="Times New Roman"/>
          <w:sz w:val="28"/>
          <w:szCs w:val="24"/>
        </w:rPr>
        <w:t>+…+ Кд</w:t>
      </w:r>
      <w:r w:rsidRPr="00DF18E4">
        <w:rPr>
          <w:rFonts w:ascii="Times New Roman" w:hAnsi="Times New Roman"/>
          <w:sz w:val="28"/>
          <w:szCs w:val="24"/>
          <w:vertAlign w:val="subscript"/>
          <w:lang w:val="en-US"/>
        </w:rPr>
        <w:t>n</w:t>
      </w:r>
      <w:r w:rsidRPr="00DF18E4">
        <w:rPr>
          <w:rFonts w:ascii="Times New Roman" w:hAnsi="Times New Roman"/>
          <w:sz w:val="28"/>
          <w:szCs w:val="24"/>
        </w:rPr>
        <w:t xml:space="preserve"> х Р</w:t>
      </w:r>
      <w:r w:rsidRPr="00DF18E4">
        <w:rPr>
          <w:rFonts w:ascii="Times New Roman" w:hAnsi="Times New Roman"/>
          <w:sz w:val="28"/>
          <w:szCs w:val="24"/>
          <w:vertAlign w:val="subscript"/>
          <w:lang w:val="en-US"/>
        </w:rPr>
        <w:t>n</w:t>
      </w:r>
      <w:r w:rsidRPr="00DF18E4">
        <w:rPr>
          <w:rFonts w:ascii="Times New Roman" w:hAnsi="Times New Roman"/>
          <w:sz w:val="28"/>
          <w:szCs w:val="24"/>
        </w:rPr>
        <w:t xml:space="preserve">)х </w:t>
      </w:r>
      <w:r w:rsidRPr="00DF18E4">
        <w:rPr>
          <w:rFonts w:ascii="Times New Roman" w:hAnsi="Times New Roman"/>
          <w:sz w:val="28"/>
          <w:szCs w:val="24"/>
          <w:lang w:val="en-US"/>
        </w:rPr>
        <w:t>k</w:t>
      </w:r>
      <w:r w:rsidRPr="00DF18E4">
        <w:rPr>
          <w:rFonts w:ascii="Times New Roman" w:hAnsi="Times New Roman"/>
          <w:sz w:val="28"/>
          <w:szCs w:val="24"/>
          <w:vertAlign w:val="subscript"/>
        </w:rPr>
        <w:t>р</w:t>
      </w:r>
      <w:r w:rsidRPr="00DF18E4">
        <w:rPr>
          <w:rFonts w:ascii="Times New Roman" w:hAnsi="Times New Roman"/>
          <w:sz w:val="28"/>
          <w:szCs w:val="24"/>
        </w:rPr>
        <w:t>, где:</w:t>
      </w:r>
    </w:p>
    <w:p w:rsidR="00E61006" w:rsidRPr="00DF18E4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</w:rPr>
        <w:t>ГП – прогноз поступлений по государственной пошлине;</w:t>
      </w:r>
    </w:p>
    <w:p w:rsidR="00E61006" w:rsidRPr="00DF18E4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</w:rPr>
        <w:t>Кд</w:t>
      </w:r>
      <w:r w:rsidRPr="00DF18E4">
        <w:rPr>
          <w:rFonts w:ascii="Times New Roman" w:hAnsi="Times New Roman"/>
          <w:sz w:val="28"/>
          <w:szCs w:val="24"/>
          <w:vertAlign w:val="subscript"/>
        </w:rPr>
        <w:t>1...</w:t>
      </w:r>
      <w:r w:rsidRPr="00DF18E4">
        <w:rPr>
          <w:rFonts w:ascii="Times New Roman" w:hAnsi="Times New Roman"/>
          <w:sz w:val="28"/>
          <w:szCs w:val="24"/>
          <w:vertAlign w:val="subscript"/>
          <w:lang w:val="en-US"/>
        </w:rPr>
        <w:t>n</w:t>
      </w:r>
      <w:r w:rsidRPr="00DF18E4">
        <w:rPr>
          <w:rFonts w:ascii="Times New Roman" w:hAnsi="Times New Roman"/>
          <w:sz w:val="28"/>
          <w:szCs w:val="24"/>
        </w:rPr>
        <w:t xml:space="preserve"> – количество планируемых на очередной финансовый год действий, за осуществление которых предусмотрена уплата государственной пошлины в установленном размере;</w:t>
      </w:r>
    </w:p>
    <w:p w:rsidR="00E61006" w:rsidRPr="00DF18E4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</w:rPr>
        <w:t>Р</w:t>
      </w:r>
      <w:r w:rsidRPr="00DF18E4">
        <w:rPr>
          <w:rFonts w:ascii="Times New Roman" w:hAnsi="Times New Roman"/>
          <w:sz w:val="28"/>
          <w:szCs w:val="24"/>
          <w:vertAlign w:val="subscript"/>
        </w:rPr>
        <w:t>1...</w:t>
      </w:r>
      <w:r w:rsidRPr="00DF18E4">
        <w:rPr>
          <w:rFonts w:ascii="Times New Roman" w:hAnsi="Times New Roman"/>
          <w:sz w:val="28"/>
          <w:szCs w:val="24"/>
          <w:vertAlign w:val="subscript"/>
          <w:lang w:val="en-US"/>
        </w:rPr>
        <w:t>n</w:t>
      </w:r>
      <w:r w:rsidRPr="00DF18E4">
        <w:rPr>
          <w:rFonts w:ascii="Times New Roman" w:hAnsi="Times New Roman"/>
          <w:sz w:val="28"/>
          <w:szCs w:val="24"/>
        </w:rPr>
        <w:t>– размер государственной пошлины в соответствии с законодательством РФ о налогах и сборах или иных нормативных правовых актов РФ, а также о предусмотренных ими льготах;</w:t>
      </w:r>
    </w:p>
    <w:p w:rsidR="00E61006" w:rsidRPr="00DF18E4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  <w:lang w:val="en-US"/>
        </w:rPr>
        <w:t>K</w:t>
      </w:r>
      <w:r w:rsidRPr="00DF18E4">
        <w:rPr>
          <w:rFonts w:ascii="Times New Roman" w:hAnsi="Times New Roman"/>
          <w:sz w:val="28"/>
          <w:szCs w:val="24"/>
          <w:vertAlign w:val="subscript"/>
        </w:rPr>
        <w:t>р</w:t>
      </w:r>
      <w:r w:rsidRPr="00DF18E4">
        <w:rPr>
          <w:rFonts w:ascii="Times New Roman" w:hAnsi="Times New Roman"/>
          <w:sz w:val="28"/>
          <w:szCs w:val="24"/>
        </w:rPr>
        <w:t xml:space="preserve"> – коэффициент роста (снижения) поступлений, который рассчитывается по формуле: </w:t>
      </w:r>
      <w:r w:rsidRPr="00DF18E4">
        <w:rPr>
          <w:rFonts w:ascii="Times New Roman" w:hAnsi="Times New Roman"/>
          <w:sz w:val="28"/>
          <w:szCs w:val="24"/>
          <w:lang w:val="en-US"/>
        </w:rPr>
        <w:t>K</w:t>
      </w:r>
      <w:r w:rsidRPr="00DF18E4">
        <w:rPr>
          <w:rFonts w:ascii="Times New Roman" w:hAnsi="Times New Roman"/>
          <w:sz w:val="28"/>
          <w:szCs w:val="24"/>
          <w:vertAlign w:val="subscript"/>
        </w:rPr>
        <w:t xml:space="preserve">р </w:t>
      </w:r>
      <w:proofErr w:type="gramStart"/>
      <w:r w:rsidRPr="00DF18E4">
        <w:rPr>
          <w:rFonts w:ascii="Times New Roman" w:hAnsi="Times New Roman"/>
          <w:sz w:val="28"/>
          <w:szCs w:val="24"/>
          <w:vertAlign w:val="subscript"/>
        </w:rPr>
        <w:t xml:space="preserve">= </w:t>
      </w:r>
      <w:r w:rsidRPr="00DF18E4">
        <w:rPr>
          <w:rFonts w:ascii="Times New Roman" w:hAnsi="Times New Roman"/>
          <w:sz w:val="28"/>
          <w:szCs w:val="24"/>
        </w:rPr>
        <w:t xml:space="preserve"> Ф</w:t>
      </w:r>
      <w:proofErr w:type="gramEnd"/>
      <w:r w:rsidRPr="00DF18E4">
        <w:rPr>
          <w:rFonts w:ascii="Times New Roman" w:hAnsi="Times New Roman"/>
          <w:sz w:val="28"/>
          <w:szCs w:val="24"/>
        </w:rPr>
        <w:t>/П, где</w:t>
      </w:r>
      <w:r w:rsidR="00C772F4" w:rsidRPr="00DF18E4">
        <w:rPr>
          <w:rFonts w:ascii="Times New Roman" w:hAnsi="Times New Roman"/>
          <w:sz w:val="28"/>
          <w:szCs w:val="24"/>
        </w:rPr>
        <w:t>:</w:t>
      </w:r>
    </w:p>
    <w:p w:rsidR="00E61006" w:rsidRPr="00DF18E4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</w:rPr>
        <w:t xml:space="preserve"> Ф - фактический объем поступлений государственной пошлины за предшествующий период;</w:t>
      </w:r>
    </w:p>
    <w:p w:rsidR="00E61006" w:rsidRPr="00DF18E4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8"/>
          <w:szCs w:val="24"/>
        </w:rPr>
      </w:pPr>
      <w:r w:rsidRPr="00DF18E4">
        <w:rPr>
          <w:rFonts w:ascii="Times New Roman" w:hAnsi="Times New Roman"/>
          <w:sz w:val="28"/>
          <w:szCs w:val="24"/>
        </w:rPr>
        <w:t>П – планируемый объем поступлений государственной пошлины за предшествующий период.</w:t>
      </w:r>
    </w:p>
    <w:p w:rsidR="00E61006" w:rsidRPr="00DF18E4" w:rsidRDefault="00E61006" w:rsidP="00D61AD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F18E4">
        <w:rPr>
          <w:rFonts w:ascii="Times New Roman" w:hAnsi="Times New Roman" w:cs="Times New Roman"/>
          <w:sz w:val="28"/>
          <w:szCs w:val="24"/>
        </w:rPr>
        <w:t xml:space="preserve">        Учитываются изменения бюджетного и налогового законодательства в </w:t>
      </w:r>
      <w:r w:rsidRPr="00DF18E4">
        <w:rPr>
          <w:rFonts w:ascii="Times New Roman" w:hAnsi="Times New Roman" w:cs="Times New Roman"/>
          <w:sz w:val="28"/>
          <w:szCs w:val="24"/>
        </w:rPr>
        <w:lastRenderedPageBreak/>
        <w:t xml:space="preserve">отношении размера государственной пошлины и норматива зачисления в местный бюджет. </w:t>
      </w:r>
    </w:p>
    <w:p w:rsidR="00E61006" w:rsidRPr="00B77977" w:rsidRDefault="00E61006" w:rsidP="00D61A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61006" w:rsidRDefault="00E61006" w:rsidP="00D61AD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3. ПРОГНОЗИРОВАНИЕ НЕНАЛОГОВЫХ ДОХОДОВ</w:t>
      </w:r>
    </w:p>
    <w:p w:rsidR="00D61AD7" w:rsidRPr="00D61AD7" w:rsidRDefault="00D61AD7" w:rsidP="00D61AD7">
      <w:pPr>
        <w:spacing w:after="0"/>
        <w:jc w:val="center"/>
        <w:rPr>
          <w:rFonts w:ascii="Times New Roman" w:hAnsi="Times New Roman"/>
          <w:sz w:val="10"/>
          <w:szCs w:val="28"/>
        </w:rPr>
      </w:pPr>
    </w:p>
    <w:p w:rsidR="00E61006" w:rsidRPr="00B77977" w:rsidRDefault="00E61006" w:rsidP="00D61AD7">
      <w:pPr>
        <w:spacing w:after="0"/>
        <w:jc w:val="center"/>
        <w:rPr>
          <w:rFonts w:ascii="Times New Roman" w:hAnsi="Times New Roman"/>
          <w:sz w:val="2"/>
          <w:szCs w:val="28"/>
        </w:rPr>
      </w:pPr>
    </w:p>
    <w:p w:rsidR="00E61006" w:rsidRDefault="00E61006" w:rsidP="00D61AD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3.1. ДОХОДЫ ОТ ИСПОЛЬЗОВАНИЯ ИМУЩЕСТВА, НАХОДЯЩЕГОСЯ В ГОСУДАРСТВЕННОЙ И МУНИЦИПАЛЬНОЙ СОБСТВЕННОСТИ</w:t>
      </w:r>
    </w:p>
    <w:p w:rsidR="00D61AD7" w:rsidRPr="00D61AD7" w:rsidRDefault="00D61AD7" w:rsidP="00D61AD7">
      <w:pPr>
        <w:spacing w:after="0"/>
        <w:jc w:val="center"/>
        <w:rPr>
          <w:rFonts w:ascii="Times New Roman" w:hAnsi="Times New Roman"/>
          <w:sz w:val="14"/>
          <w:szCs w:val="28"/>
        </w:rPr>
      </w:pPr>
    </w:p>
    <w:p w:rsidR="00E61006" w:rsidRPr="00B77977" w:rsidRDefault="00E61006" w:rsidP="00D61AD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Прогноз поступлений по коду доходов:</w:t>
      </w:r>
    </w:p>
    <w:p w:rsidR="006D7356" w:rsidRPr="00B77977" w:rsidRDefault="00E61006" w:rsidP="00D61AD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B77977">
        <w:rPr>
          <w:rFonts w:ascii="Times New Roman" w:hAnsi="Times New Roman"/>
          <w:b/>
          <w:sz w:val="28"/>
          <w:szCs w:val="28"/>
        </w:rPr>
        <w:t>902</w:t>
      </w:r>
      <w:r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b/>
          <w:sz w:val="28"/>
          <w:szCs w:val="28"/>
        </w:rPr>
        <w:t>1 11 01050 05 0000 120</w:t>
      </w:r>
      <w:r w:rsidRPr="00B77977">
        <w:rPr>
          <w:rFonts w:ascii="Times New Roman" w:hAnsi="Times New Roman"/>
          <w:sz w:val="28"/>
          <w:szCs w:val="28"/>
        </w:rPr>
        <w:tab/>
        <w:t xml:space="preserve"> «Доходы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районам»</w:t>
      </w:r>
      <w:r w:rsidR="006D7356" w:rsidRPr="00B77977">
        <w:rPr>
          <w:rFonts w:ascii="Times New Roman" w:hAnsi="Times New Roman"/>
          <w:sz w:val="28"/>
          <w:szCs w:val="28"/>
        </w:rPr>
        <w:t>.</w:t>
      </w:r>
    </w:p>
    <w:p w:rsidR="006D7356" w:rsidRPr="00B77977" w:rsidRDefault="006D7356" w:rsidP="00006E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Прогноз поступлений </w:t>
      </w:r>
      <w:r w:rsidR="00E61006" w:rsidRPr="00B77977">
        <w:rPr>
          <w:rFonts w:ascii="Times New Roman" w:hAnsi="Times New Roman"/>
          <w:sz w:val="28"/>
          <w:szCs w:val="28"/>
        </w:rPr>
        <w:t>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  <w:r w:rsidRPr="00B77977">
        <w:rPr>
          <w:rFonts w:ascii="Times New Roman" w:hAnsi="Times New Roman"/>
          <w:sz w:val="28"/>
          <w:szCs w:val="28"/>
        </w:rPr>
        <w:t xml:space="preserve">, </w:t>
      </w:r>
      <w:r w:rsidRPr="002F4834">
        <w:rPr>
          <w:rFonts w:ascii="Times New Roman" w:hAnsi="Times New Roman"/>
          <w:sz w:val="28"/>
          <w:szCs w:val="28"/>
        </w:rPr>
        <w:t xml:space="preserve">зачисляемой в бюджет </w:t>
      </w:r>
      <w:r w:rsidR="002F4834" w:rsidRPr="002F4834">
        <w:rPr>
          <w:rFonts w:ascii="Times New Roman" w:hAnsi="Times New Roman"/>
          <w:sz w:val="28"/>
          <w:szCs w:val="28"/>
        </w:rPr>
        <w:t>Администрации</w:t>
      </w:r>
      <w:r w:rsidRPr="002F4834">
        <w:rPr>
          <w:rFonts w:ascii="Times New Roman" w:hAnsi="Times New Roman"/>
          <w:sz w:val="28"/>
          <w:szCs w:val="28"/>
        </w:rPr>
        <w:t xml:space="preserve"> на очередной финансовый год</w:t>
      </w:r>
      <w:r w:rsidRPr="00B77977">
        <w:rPr>
          <w:rFonts w:ascii="Times New Roman" w:hAnsi="Times New Roman"/>
          <w:sz w:val="28"/>
          <w:szCs w:val="28"/>
        </w:rPr>
        <w:t xml:space="preserve"> прогнозируется методом фактических поступлений.</w:t>
      </w:r>
    </w:p>
    <w:p w:rsidR="006D7356" w:rsidRPr="00B77977" w:rsidRDefault="006D7356" w:rsidP="00006EC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Метод фактических поступлений основывается на данных о фактических поступлениях по данному доходному источнику за последние три отчетных периода. Ожидаемый объем поступлений соответствует среднему арифметическому значению за применяемые для расчета периоды. Данные о фактических поступлениях в бюджет </w:t>
      </w:r>
      <w:r w:rsidR="002F4834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берутся из отчетов об исполнении бюджета </w:t>
      </w:r>
      <w:r w:rsidR="002F4834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за соответствующий период.</w:t>
      </w:r>
    </w:p>
    <w:p w:rsidR="00F93E1F" w:rsidRPr="00B77977" w:rsidRDefault="00F93E1F" w:rsidP="002F483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Прогноз поступлений по коду доходов:</w:t>
      </w:r>
    </w:p>
    <w:p w:rsidR="00E61006" w:rsidRPr="00B77977" w:rsidRDefault="00E61006" w:rsidP="00006EC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B77977">
        <w:rPr>
          <w:rFonts w:ascii="Times New Roman" w:hAnsi="Times New Roman"/>
          <w:b/>
          <w:sz w:val="28"/>
          <w:szCs w:val="28"/>
        </w:rPr>
        <w:t>902</w:t>
      </w:r>
      <w:r w:rsidRPr="00B77977">
        <w:rPr>
          <w:rFonts w:ascii="Times New Roman" w:hAnsi="Times New Roman"/>
          <w:b/>
          <w:sz w:val="28"/>
          <w:szCs w:val="28"/>
        </w:rPr>
        <w:tab/>
        <w:t xml:space="preserve">1 11 05000 00 0000 </w:t>
      </w:r>
      <w:proofErr w:type="gramStart"/>
      <w:r w:rsidRPr="00B77977">
        <w:rPr>
          <w:rFonts w:ascii="Times New Roman" w:hAnsi="Times New Roman"/>
          <w:b/>
          <w:sz w:val="28"/>
          <w:szCs w:val="28"/>
        </w:rPr>
        <w:t>120</w:t>
      </w:r>
      <w:r w:rsidRPr="00B77977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B77977">
        <w:rPr>
          <w:rFonts w:ascii="Times New Roman" w:hAnsi="Times New Roman"/>
          <w:sz w:val="28"/>
          <w:szCs w:val="28"/>
        </w:rPr>
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казенных).</w:t>
      </w:r>
    </w:p>
    <w:p w:rsidR="006D7356" w:rsidRDefault="00E61006" w:rsidP="00006EC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 xml:space="preserve"> 1 11 05035 050000 120</w:t>
      </w:r>
      <w:r w:rsidRPr="00B77977">
        <w:rPr>
          <w:rFonts w:ascii="Times New Roman" w:hAnsi="Times New Roman"/>
          <w:sz w:val="28"/>
          <w:szCs w:val="28"/>
        </w:rPr>
        <w:tab/>
        <w:t xml:space="preserve"> «Доходы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учреждений)»</w:t>
      </w:r>
      <w:r w:rsidR="006D7356" w:rsidRPr="00B77977">
        <w:rPr>
          <w:rFonts w:ascii="Times New Roman" w:hAnsi="Times New Roman"/>
          <w:sz w:val="28"/>
          <w:szCs w:val="28"/>
        </w:rPr>
        <w:t xml:space="preserve">            </w:t>
      </w:r>
    </w:p>
    <w:p w:rsidR="00E61006" w:rsidRPr="00B77977" w:rsidRDefault="00E61006" w:rsidP="00006EC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77977">
        <w:rPr>
          <w:rFonts w:ascii="Times New Roman" w:hAnsi="Times New Roman" w:cs="Times New Roman"/>
          <w:sz w:val="28"/>
          <w:szCs w:val="24"/>
        </w:rPr>
        <w:t xml:space="preserve">применяется </w:t>
      </w:r>
      <w:r w:rsidRPr="00B77977">
        <w:rPr>
          <w:rFonts w:ascii="Times New Roman" w:hAnsi="Times New Roman" w:cs="Times New Roman"/>
          <w:i/>
          <w:sz w:val="28"/>
          <w:szCs w:val="24"/>
        </w:rPr>
        <w:t>метод прямого расчета</w:t>
      </w:r>
      <w:r w:rsidRPr="00B77977">
        <w:rPr>
          <w:rFonts w:ascii="Times New Roman" w:hAnsi="Times New Roman" w:cs="Times New Roman"/>
          <w:sz w:val="28"/>
          <w:szCs w:val="24"/>
        </w:rPr>
        <w:t xml:space="preserve"> по следующей формуле:</w:t>
      </w:r>
    </w:p>
    <w:p w:rsidR="00E61006" w:rsidRPr="00B77977" w:rsidRDefault="00E61006" w:rsidP="00E61006">
      <w:pPr>
        <w:pStyle w:val="ConsPlusNormal"/>
        <w:spacing w:line="276" w:lineRule="auto"/>
        <w:ind w:left="43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77977">
        <w:rPr>
          <w:rFonts w:ascii="Times New Roman" w:hAnsi="Times New Roman" w:cs="Times New Roman"/>
          <w:sz w:val="28"/>
          <w:szCs w:val="24"/>
        </w:rPr>
        <w:t>А  =</w:t>
      </w:r>
      <w:proofErr w:type="gramEnd"/>
      <w:r w:rsidRPr="00B77977">
        <w:rPr>
          <w:rFonts w:ascii="Times New Roman" w:hAnsi="Times New Roman" w:cs="Times New Roman"/>
          <w:sz w:val="28"/>
          <w:szCs w:val="24"/>
        </w:rPr>
        <w:t>∑  (</w:t>
      </w:r>
      <w:r w:rsidRPr="00B77977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B77977">
        <w:rPr>
          <w:rFonts w:ascii="Times New Roman" w:hAnsi="Times New Roman" w:cs="Times New Roman"/>
          <w:sz w:val="28"/>
          <w:szCs w:val="24"/>
          <w:vertAlign w:val="subscript"/>
        </w:rPr>
        <w:t>1…</w:t>
      </w:r>
      <w:proofErr w:type="spellStart"/>
      <w:r w:rsidRPr="00B77977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i</w:t>
      </w:r>
      <w:proofErr w:type="spellEnd"/>
      <w:r w:rsidRPr="00B77977">
        <w:rPr>
          <w:rFonts w:ascii="Times New Roman" w:hAnsi="Times New Roman" w:cs="Times New Roman"/>
          <w:sz w:val="28"/>
          <w:szCs w:val="24"/>
        </w:rPr>
        <w:t xml:space="preserve">х </w:t>
      </w:r>
      <w:r w:rsidRPr="00B77977">
        <w:rPr>
          <w:rFonts w:ascii="Times New Roman" w:hAnsi="Times New Roman" w:cs="Times New Roman"/>
          <w:sz w:val="28"/>
          <w:szCs w:val="24"/>
          <w:lang w:val="en-US"/>
        </w:rPr>
        <w:t>z</w:t>
      </w:r>
      <w:r w:rsidRPr="00B77977">
        <w:rPr>
          <w:rFonts w:ascii="Times New Roman" w:hAnsi="Times New Roman" w:cs="Times New Roman"/>
          <w:sz w:val="28"/>
          <w:szCs w:val="24"/>
          <w:vertAlign w:val="subscript"/>
        </w:rPr>
        <w:t>1…</w:t>
      </w:r>
      <w:proofErr w:type="spellStart"/>
      <w:r w:rsidRPr="00B77977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i</w:t>
      </w:r>
      <w:proofErr w:type="spellEnd"/>
      <w:r w:rsidRPr="00B77977">
        <w:rPr>
          <w:rFonts w:ascii="Times New Roman" w:hAnsi="Times New Roman" w:cs="Times New Roman"/>
          <w:sz w:val="28"/>
          <w:szCs w:val="24"/>
        </w:rPr>
        <w:t>,)х</w:t>
      </w:r>
      <w:r w:rsidRPr="00B77977">
        <w:rPr>
          <w:rFonts w:ascii="Times New Roman" w:hAnsi="Times New Roman" w:cs="Times New Roman"/>
          <w:sz w:val="28"/>
          <w:szCs w:val="24"/>
          <w:lang w:val="en-US"/>
        </w:rPr>
        <w:t>K</w:t>
      </w:r>
      <w:r w:rsidRPr="00B77977">
        <w:rPr>
          <w:rFonts w:ascii="Times New Roman" w:hAnsi="Times New Roman" w:cs="Times New Roman"/>
          <w:sz w:val="28"/>
          <w:szCs w:val="24"/>
        </w:rPr>
        <w:t>х</w:t>
      </w:r>
      <w:r w:rsidRPr="00B77977">
        <w:rPr>
          <w:rFonts w:ascii="Times New Roman" w:hAnsi="Times New Roman" w:cs="Times New Roman"/>
          <w:sz w:val="28"/>
          <w:szCs w:val="24"/>
          <w:lang w:val="en-US"/>
        </w:rPr>
        <w:t>Y</w:t>
      </w:r>
      <w:r w:rsidRPr="00B77977">
        <w:rPr>
          <w:rFonts w:ascii="Times New Roman" w:hAnsi="Times New Roman" w:cs="Times New Roman"/>
          <w:sz w:val="28"/>
          <w:szCs w:val="24"/>
          <w:vertAlign w:val="subscript"/>
        </w:rPr>
        <w:t>с</w:t>
      </w:r>
      <w:r w:rsidRPr="00B77977">
        <w:rPr>
          <w:rFonts w:ascii="Times New Roman" w:hAnsi="Times New Roman" w:cs="Times New Roman"/>
          <w:sz w:val="28"/>
          <w:szCs w:val="24"/>
        </w:rPr>
        <w:t>, где</w:t>
      </w:r>
    </w:p>
    <w:p w:rsidR="00E61006" w:rsidRPr="00B77977" w:rsidRDefault="00E61006" w:rsidP="00E61006">
      <w:pPr>
        <w:pStyle w:val="ConsPlusNormal"/>
        <w:spacing w:line="276" w:lineRule="auto"/>
        <w:ind w:left="436"/>
        <w:jc w:val="both"/>
        <w:rPr>
          <w:rFonts w:ascii="Times New Roman" w:hAnsi="Times New Roman" w:cs="Times New Roman"/>
          <w:sz w:val="28"/>
          <w:szCs w:val="24"/>
        </w:rPr>
      </w:pPr>
      <w:r w:rsidRPr="00B77977">
        <w:rPr>
          <w:rFonts w:ascii="Times New Roman" w:hAnsi="Times New Roman" w:cs="Times New Roman"/>
          <w:sz w:val="28"/>
          <w:szCs w:val="24"/>
        </w:rPr>
        <w:t xml:space="preserve">А – прогнозируемая </w:t>
      </w:r>
      <w:proofErr w:type="gramStart"/>
      <w:r w:rsidRPr="00B77977">
        <w:rPr>
          <w:rFonts w:ascii="Times New Roman" w:hAnsi="Times New Roman" w:cs="Times New Roman"/>
          <w:sz w:val="28"/>
          <w:szCs w:val="24"/>
        </w:rPr>
        <w:t>сумма  поступлений</w:t>
      </w:r>
      <w:proofErr w:type="gramEnd"/>
      <w:r w:rsidRPr="00B77977">
        <w:rPr>
          <w:rFonts w:ascii="Times New Roman" w:hAnsi="Times New Roman" w:cs="Times New Roman"/>
          <w:sz w:val="28"/>
          <w:szCs w:val="24"/>
        </w:rPr>
        <w:t xml:space="preserve"> от сдачи в аренду имущества;</w:t>
      </w:r>
    </w:p>
    <w:p w:rsidR="00E61006" w:rsidRPr="00B77977" w:rsidRDefault="00E61006" w:rsidP="00E61006">
      <w:pPr>
        <w:pStyle w:val="ConsPlusNormal"/>
        <w:spacing w:line="276" w:lineRule="auto"/>
        <w:ind w:left="436"/>
        <w:jc w:val="both"/>
        <w:rPr>
          <w:rFonts w:ascii="Times New Roman" w:hAnsi="Times New Roman" w:cs="Times New Roman"/>
          <w:sz w:val="28"/>
          <w:szCs w:val="24"/>
        </w:rPr>
      </w:pPr>
      <w:r w:rsidRPr="00B77977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B77977">
        <w:rPr>
          <w:rFonts w:ascii="Times New Roman" w:hAnsi="Times New Roman" w:cs="Times New Roman"/>
          <w:sz w:val="28"/>
          <w:szCs w:val="24"/>
          <w:vertAlign w:val="subscript"/>
        </w:rPr>
        <w:t>1…</w:t>
      </w:r>
      <w:proofErr w:type="spellStart"/>
      <w:r w:rsidRPr="00B77977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i</w:t>
      </w:r>
      <w:proofErr w:type="spellEnd"/>
      <w:r w:rsidRPr="00B77977">
        <w:rPr>
          <w:rFonts w:ascii="Times New Roman" w:hAnsi="Times New Roman" w:cs="Times New Roman"/>
          <w:sz w:val="28"/>
          <w:szCs w:val="24"/>
        </w:rPr>
        <w:t>–  количество объектов, сдаваемых в аренду;</w:t>
      </w:r>
    </w:p>
    <w:p w:rsidR="00E61006" w:rsidRPr="00B77977" w:rsidRDefault="00E61006" w:rsidP="00E61006">
      <w:pPr>
        <w:pStyle w:val="ConsPlusNormal"/>
        <w:spacing w:line="276" w:lineRule="auto"/>
        <w:ind w:left="436"/>
        <w:jc w:val="both"/>
        <w:rPr>
          <w:rFonts w:ascii="Times New Roman" w:hAnsi="Times New Roman" w:cs="Times New Roman"/>
          <w:sz w:val="28"/>
          <w:szCs w:val="24"/>
        </w:rPr>
      </w:pPr>
      <w:r w:rsidRPr="00B77977">
        <w:rPr>
          <w:rFonts w:ascii="Times New Roman" w:hAnsi="Times New Roman" w:cs="Times New Roman"/>
          <w:sz w:val="28"/>
          <w:szCs w:val="24"/>
          <w:lang w:val="en-US"/>
        </w:rPr>
        <w:t>z</w:t>
      </w:r>
      <w:r w:rsidRPr="00B77977">
        <w:rPr>
          <w:rFonts w:ascii="Times New Roman" w:hAnsi="Times New Roman" w:cs="Times New Roman"/>
          <w:sz w:val="28"/>
          <w:szCs w:val="24"/>
          <w:vertAlign w:val="subscript"/>
        </w:rPr>
        <w:t>1…</w:t>
      </w:r>
      <w:proofErr w:type="spellStart"/>
      <w:r w:rsidRPr="00B77977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i</w:t>
      </w:r>
      <w:proofErr w:type="spellEnd"/>
      <w:r w:rsidRPr="00B77977">
        <w:rPr>
          <w:rFonts w:ascii="Times New Roman" w:hAnsi="Times New Roman" w:cs="Times New Roman"/>
          <w:sz w:val="28"/>
          <w:szCs w:val="24"/>
        </w:rPr>
        <w:t xml:space="preserve"> – оценочная стоимость объектов по ценам текущего года в месяц,</w:t>
      </w:r>
    </w:p>
    <w:p w:rsidR="00E61006" w:rsidRPr="00B77977" w:rsidRDefault="00E61006" w:rsidP="00E61006">
      <w:pPr>
        <w:pStyle w:val="ConsPlusNormal"/>
        <w:spacing w:line="276" w:lineRule="auto"/>
        <w:ind w:left="436"/>
        <w:jc w:val="both"/>
        <w:rPr>
          <w:rFonts w:ascii="Times New Roman" w:hAnsi="Times New Roman" w:cs="Times New Roman"/>
          <w:sz w:val="28"/>
          <w:szCs w:val="24"/>
        </w:rPr>
      </w:pPr>
      <w:r w:rsidRPr="00B77977">
        <w:rPr>
          <w:rFonts w:ascii="Times New Roman" w:hAnsi="Times New Roman" w:cs="Times New Roman"/>
          <w:sz w:val="28"/>
          <w:szCs w:val="24"/>
        </w:rPr>
        <w:t>К – количество месяцев аренды по договорам,</w:t>
      </w:r>
    </w:p>
    <w:p w:rsidR="00E61006" w:rsidRPr="00B77977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left="436"/>
        <w:jc w:val="both"/>
        <w:outlineLvl w:val="1"/>
        <w:rPr>
          <w:rFonts w:ascii="Times New Roman" w:hAnsi="Times New Roman"/>
          <w:sz w:val="28"/>
          <w:szCs w:val="24"/>
        </w:rPr>
      </w:pPr>
      <w:proofErr w:type="spellStart"/>
      <w:r w:rsidRPr="00B77977">
        <w:rPr>
          <w:rFonts w:ascii="Times New Roman" w:hAnsi="Times New Roman"/>
          <w:sz w:val="28"/>
          <w:szCs w:val="24"/>
          <w:lang w:val="en-US"/>
        </w:rPr>
        <w:lastRenderedPageBreak/>
        <w:t>Y</w:t>
      </w:r>
      <w:r w:rsidRPr="00B77977">
        <w:rPr>
          <w:rFonts w:ascii="Times New Roman" w:hAnsi="Times New Roman"/>
          <w:sz w:val="28"/>
          <w:szCs w:val="24"/>
          <w:vertAlign w:val="subscript"/>
          <w:lang w:val="en-US"/>
        </w:rPr>
        <w:t>c</w:t>
      </w:r>
      <w:proofErr w:type="spellEnd"/>
      <w:r w:rsidRPr="00B77977">
        <w:rPr>
          <w:rFonts w:ascii="Times New Roman" w:hAnsi="Times New Roman"/>
          <w:sz w:val="28"/>
          <w:szCs w:val="24"/>
        </w:rPr>
        <w:t xml:space="preserve">– коэффициент собираемости за предшествующие три года, который рассчитывается как средняя величина фактического объема поступлений к планируемому объему за три предшествующих года, по формуле: </w:t>
      </w:r>
      <w:proofErr w:type="spellStart"/>
      <w:r w:rsidRPr="00B77977">
        <w:rPr>
          <w:rFonts w:ascii="Times New Roman" w:hAnsi="Times New Roman"/>
          <w:sz w:val="28"/>
          <w:szCs w:val="24"/>
          <w:lang w:val="en-US"/>
        </w:rPr>
        <w:t>Y</w:t>
      </w:r>
      <w:r w:rsidRPr="00B77977">
        <w:rPr>
          <w:rFonts w:ascii="Times New Roman" w:hAnsi="Times New Roman"/>
          <w:sz w:val="28"/>
          <w:szCs w:val="24"/>
          <w:vertAlign w:val="subscript"/>
          <w:lang w:val="en-US"/>
        </w:rPr>
        <w:t>c</w:t>
      </w:r>
      <w:proofErr w:type="spellEnd"/>
      <w:proofErr w:type="gramStart"/>
      <w:r w:rsidRPr="00B77977">
        <w:rPr>
          <w:rFonts w:ascii="Times New Roman" w:hAnsi="Times New Roman"/>
          <w:sz w:val="28"/>
          <w:szCs w:val="24"/>
          <w:vertAlign w:val="subscript"/>
        </w:rPr>
        <w:t xml:space="preserve">= </w:t>
      </w:r>
      <w:r w:rsidRPr="00B77977">
        <w:rPr>
          <w:rFonts w:ascii="Times New Roman" w:hAnsi="Times New Roman"/>
          <w:sz w:val="28"/>
          <w:szCs w:val="24"/>
        </w:rPr>
        <w:t xml:space="preserve"> Ф</w:t>
      </w:r>
      <w:r w:rsidRPr="00B77977">
        <w:rPr>
          <w:rFonts w:ascii="Times New Roman" w:hAnsi="Times New Roman"/>
          <w:sz w:val="28"/>
          <w:szCs w:val="24"/>
          <w:vertAlign w:val="subscript"/>
        </w:rPr>
        <w:t>а</w:t>
      </w:r>
      <w:proofErr w:type="gramEnd"/>
      <w:r w:rsidRPr="00B77977">
        <w:rPr>
          <w:rFonts w:ascii="Times New Roman" w:hAnsi="Times New Roman"/>
          <w:sz w:val="28"/>
          <w:szCs w:val="24"/>
        </w:rPr>
        <w:t>/П</w:t>
      </w:r>
      <w:r w:rsidRPr="00B77977">
        <w:rPr>
          <w:rFonts w:ascii="Times New Roman" w:hAnsi="Times New Roman"/>
          <w:sz w:val="28"/>
          <w:szCs w:val="24"/>
          <w:vertAlign w:val="subscript"/>
        </w:rPr>
        <w:t>а</w:t>
      </w:r>
      <w:r w:rsidRPr="00B77977">
        <w:rPr>
          <w:rFonts w:ascii="Times New Roman" w:hAnsi="Times New Roman"/>
          <w:sz w:val="28"/>
          <w:szCs w:val="24"/>
        </w:rPr>
        <w:t>, где:</w:t>
      </w:r>
    </w:p>
    <w:p w:rsidR="00E61006" w:rsidRPr="00B77977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left="436"/>
        <w:jc w:val="both"/>
        <w:outlineLvl w:val="1"/>
        <w:rPr>
          <w:rFonts w:ascii="Times New Roman" w:hAnsi="Times New Roman"/>
          <w:sz w:val="28"/>
          <w:szCs w:val="24"/>
        </w:rPr>
      </w:pPr>
      <w:r w:rsidRPr="00B77977">
        <w:rPr>
          <w:rFonts w:ascii="Times New Roman" w:hAnsi="Times New Roman"/>
          <w:sz w:val="28"/>
          <w:szCs w:val="24"/>
        </w:rPr>
        <w:t>Ф</w:t>
      </w:r>
      <w:r w:rsidRPr="00B77977">
        <w:rPr>
          <w:rFonts w:ascii="Times New Roman" w:hAnsi="Times New Roman"/>
          <w:sz w:val="28"/>
          <w:szCs w:val="24"/>
          <w:vertAlign w:val="subscript"/>
        </w:rPr>
        <w:t>а</w:t>
      </w:r>
      <w:r w:rsidRPr="00B77977">
        <w:rPr>
          <w:rFonts w:ascii="Times New Roman" w:hAnsi="Times New Roman"/>
          <w:sz w:val="28"/>
          <w:szCs w:val="24"/>
        </w:rPr>
        <w:t xml:space="preserve"> - фактический объем поступлений за три предшествующих года;</w:t>
      </w:r>
    </w:p>
    <w:p w:rsidR="00E61006" w:rsidRPr="00B77977" w:rsidRDefault="00E61006" w:rsidP="00E61006">
      <w:pPr>
        <w:tabs>
          <w:tab w:val="num" w:pos="142"/>
        </w:tabs>
        <w:autoSpaceDE w:val="0"/>
        <w:autoSpaceDN w:val="0"/>
        <w:adjustRightInd w:val="0"/>
        <w:spacing w:after="0"/>
        <w:ind w:left="436"/>
        <w:jc w:val="both"/>
        <w:outlineLvl w:val="1"/>
        <w:rPr>
          <w:rFonts w:ascii="Times New Roman" w:hAnsi="Times New Roman"/>
          <w:sz w:val="28"/>
          <w:szCs w:val="24"/>
        </w:rPr>
      </w:pPr>
      <w:r w:rsidRPr="00B77977">
        <w:rPr>
          <w:rFonts w:ascii="Times New Roman" w:hAnsi="Times New Roman"/>
          <w:sz w:val="28"/>
          <w:szCs w:val="24"/>
        </w:rPr>
        <w:t xml:space="preserve"> П</w:t>
      </w:r>
      <w:r w:rsidRPr="00B77977">
        <w:rPr>
          <w:rFonts w:ascii="Times New Roman" w:hAnsi="Times New Roman"/>
          <w:sz w:val="28"/>
          <w:szCs w:val="24"/>
          <w:vertAlign w:val="subscript"/>
        </w:rPr>
        <w:t>а</w:t>
      </w:r>
      <w:r w:rsidRPr="00B77977">
        <w:rPr>
          <w:rFonts w:ascii="Times New Roman" w:hAnsi="Times New Roman"/>
          <w:sz w:val="28"/>
          <w:szCs w:val="24"/>
        </w:rPr>
        <w:t xml:space="preserve"> – планируемый объем поступлений за три предшествующих года».</w:t>
      </w:r>
    </w:p>
    <w:p w:rsidR="0072498C" w:rsidRPr="003F002E" w:rsidRDefault="0072498C" w:rsidP="006D7356">
      <w:pPr>
        <w:ind w:firstLine="708"/>
        <w:jc w:val="center"/>
        <w:rPr>
          <w:rFonts w:ascii="Times New Roman" w:hAnsi="Times New Roman"/>
          <w:sz w:val="16"/>
          <w:szCs w:val="16"/>
        </w:rPr>
      </w:pPr>
    </w:p>
    <w:p w:rsidR="006D7356" w:rsidRPr="00B77977" w:rsidRDefault="006D7356" w:rsidP="006D7356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3.2. ПРОЧИЕ ДОХОДЫ ОТ ОКАЗАНИЯ ПЛАТНЫХ УСЛУГ (РАБОТ)</w:t>
      </w:r>
    </w:p>
    <w:p w:rsidR="00D721C0" w:rsidRPr="00B77977" w:rsidRDefault="00D721C0" w:rsidP="007249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Прогноз поступлений по коду доходов:</w:t>
      </w:r>
    </w:p>
    <w:p w:rsidR="00D721C0" w:rsidRPr="00B77977" w:rsidRDefault="00D721C0" w:rsidP="0072498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1 13 01995 05 0000 130</w:t>
      </w:r>
      <w:r w:rsidRPr="00B77977">
        <w:rPr>
          <w:rFonts w:ascii="Times New Roman" w:hAnsi="Times New Roman"/>
          <w:sz w:val="28"/>
          <w:szCs w:val="28"/>
        </w:rPr>
        <w:tab/>
        <w:t xml:space="preserve"> «Прочие доходы от оказания платных услуг (работ) получателями средств бюджетов муниципальных районов»</w:t>
      </w:r>
    </w:p>
    <w:p w:rsidR="00D721C0" w:rsidRPr="00B77977" w:rsidRDefault="00D721C0" w:rsidP="0072498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 xml:space="preserve">902 </w:t>
      </w:r>
      <w:r w:rsidRPr="00A928B4">
        <w:rPr>
          <w:rFonts w:ascii="Times New Roman" w:hAnsi="Times New Roman"/>
          <w:b/>
          <w:sz w:val="28"/>
          <w:szCs w:val="28"/>
        </w:rPr>
        <w:tab/>
        <w:t>1 13 02995 05 0000 130</w:t>
      </w:r>
      <w:r w:rsidRPr="00B77977">
        <w:rPr>
          <w:rFonts w:ascii="Times New Roman" w:hAnsi="Times New Roman"/>
          <w:sz w:val="28"/>
          <w:szCs w:val="28"/>
        </w:rPr>
        <w:tab/>
        <w:t>«Прочие доходы от компенсации затрат бюджетов муниципальных районов»</w:t>
      </w:r>
    </w:p>
    <w:p w:rsidR="006D7356" w:rsidRPr="00B77977" w:rsidRDefault="006D7356" w:rsidP="00006EC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Прогноз поступлений доходов от оказания платных услуг (работ) получателями средств бюджета </w:t>
      </w:r>
      <w:r w:rsidR="00D721C0" w:rsidRPr="00B77977">
        <w:rPr>
          <w:rFonts w:ascii="Times New Roman" w:hAnsi="Times New Roman"/>
          <w:sz w:val="28"/>
          <w:szCs w:val="28"/>
        </w:rPr>
        <w:t xml:space="preserve">муниципальных районов </w:t>
      </w:r>
      <w:r w:rsidRPr="00B77977">
        <w:rPr>
          <w:rFonts w:ascii="Times New Roman" w:hAnsi="Times New Roman"/>
          <w:sz w:val="28"/>
          <w:szCs w:val="28"/>
        </w:rPr>
        <w:t xml:space="preserve">в бюджет </w:t>
      </w:r>
      <w:r w:rsidR="006C56E5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на очередной финансовый прогнозируется методом анализа фактических поступлений.</w:t>
      </w:r>
    </w:p>
    <w:p w:rsidR="006D7356" w:rsidRPr="00B77977" w:rsidRDefault="006D7356" w:rsidP="00006E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Метод фактических поступлений основывается на данных о фактических поступлениях по данному доходному источнику в бюджет </w:t>
      </w:r>
      <w:r w:rsidR="006C56E5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за последние три отчетных периода. Прогноз поступлений на очередной финансовый год соответствует среднему арифметическому значению за применяемые для расчета периоды. Данные о фактических поступлениях в бюджет </w:t>
      </w:r>
      <w:r w:rsidR="006C56E5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берутся из отчетов об исполнении бюджета </w:t>
      </w:r>
      <w:r w:rsidR="006C56E5">
        <w:rPr>
          <w:rFonts w:ascii="Times New Roman" w:hAnsi="Times New Roman"/>
          <w:sz w:val="28"/>
          <w:szCs w:val="28"/>
        </w:rPr>
        <w:t xml:space="preserve">МО </w:t>
      </w:r>
      <w:r w:rsidR="00386F1F" w:rsidRPr="00B77977">
        <w:rPr>
          <w:rFonts w:ascii="Times New Roman" w:hAnsi="Times New Roman"/>
          <w:sz w:val="28"/>
          <w:szCs w:val="28"/>
        </w:rPr>
        <w:t xml:space="preserve">Пригородного района </w:t>
      </w:r>
      <w:r w:rsidR="006C56E5">
        <w:rPr>
          <w:rFonts w:ascii="Times New Roman" w:hAnsi="Times New Roman"/>
          <w:sz w:val="28"/>
          <w:szCs w:val="28"/>
        </w:rPr>
        <w:t>РСО</w:t>
      </w:r>
      <w:r w:rsidR="00386F1F" w:rsidRPr="00B77977">
        <w:rPr>
          <w:rFonts w:ascii="Times New Roman" w:hAnsi="Times New Roman"/>
          <w:sz w:val="28"/>
          <w:szCs w:val="28"/>
        </w:rPr>
        <w:t xml:space="preserve"> - Алания</w:t>
      </w:r>
      <w:r w:rsidRPr="00B77977">
        <w:rPr>
          <w:rFonts w:ascii="Times New Roman" w:hAnsi="Times New Roman"/>
          <w:sz w:val="28"/>
          <w:szCs w:val="28"/>
        </w:rPr>
        <w:t xml:space="preserve"> за соответствующий период.</w:t>
      </w:r>
    </w:p>
    <w:p w:rsidR="00D721C0" w:rsidRPr="00B77977" w:rsidRDefault="00D721C0" w:rsidP="00006E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Прочие доходы от компенсации затрат бюджетов муниципальных районов не являются платежами, которые носят регулярный характер, поэтому прогноз поступлений на очередной финансовый год определяется исходя из оценки отчетных данных.</w:t>
      </w:r>
    </w:p>
    <w:p w:rsidR="00D721C0" w:rsidRPr="00B77977" w:rsidRDefault="00D721C0" w:rsidP="00006E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Используется метод усреднения исходя из оценки данных годовых объемов доходов за предшествующие 3 года.</w:t>
      </w:r>
    </w:p>
    <w:p w:rsidR="00D721C0" w:rsidRDefault="00D721C0" w:rsidP="00006E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Данные о поступлениях в бюджет </w:t>
      </w:r>
      <w:r w:rsidR="006C56E5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берутся из отчетов об исполнении бюджета </w:t>
      </w:r>
      <w:r w:rsidR="006C56E5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за соответствующий период.</w:t>
      </w:r>
    </w:p>
    <w:p w:rsidR="00006ECC" w:rsidRPr="00B77977" w:rsidRDefault="00006ECC" w:rsidP="00006E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5EA7" w:rsidRDefault="00C55EA7" w:rsidP="006D7356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D7356" w:rsidRPr="00B77977" w:rsidRDefault="00D721C0" w:rsidP="006D7356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lastRenderedPageBreak/>
        <w:t>3.3. ДОХОДЫ ОТ ПРОДАЖИ МАТЕРИАЛЬНЫХ И НЕМАТЕРИАЛЬНЫХ АКТИВОВ</w:t>
      </w:r>
    </w:p>
    <w:p w:rsidR="00D721C0" w:rsidRPr="00B77977" w:rsidRDefault="00D721C0" w:rsidP="00D721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Прогноз поступлений по коду доходов:</w:t>
      </w:r>
    </w:p>
    <w:p w:rsidR="00D721C0" w:rsidRPr="00B77977" w:rsidRDefault="00D721C0" w:rsidP="0072498C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 xml:space="preserve"> 1 14 02052 05 0000 </w:t>
      </w:r>
      <w:proofErr w:type="gramStart"/>
      <w:r w:rsidRPr="00A928B4">
        <w:rPr>
          <w:rFonts w:ascii="Times New Roman" w:hAnsi="Times New Roman"/>
          <w:b/>
          <w:sz w:val="28"/>
          <w:szCs w:val="28"/>
        </w:rPr>
        <w:t>410</w:t>
      </w:r>
      <w:r w:rsidRPr="00B77977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B77977">
        <w:rPr>
          <w:rFonts w:ascii="Times New Roman" w:hAnsi="Times New Roman"/>
          <w:sz w:val="28"/>
          <w:szCs w:val="28"/>
        </w:rPr>
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имуществу»;</w:t>
      </w:r>
    </w:p>
    <w:p w:rsidR="00D721C0" w:rsidRPr="00B77977" w:rsidRDefault="00D721C0" w:rsidP="0072498C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1 14 06013 05 0000 430</w:t>
      </w:r>
      <w:r w:rsidRPr="00A928B4">
        <w:rPr>
          <w:rFonts w:ascii="Times New Roman" w:hAnsi="Times New Roman"/>
          <w:b/>
          <w:sz w:val="28"/>
          <w:szCs w:val="28"/>
        </w:rPr>
        <w:tab/>
      </w:r>
      <w:r w:rsidRPr="00B77977">
        <w:rPr>
          <w:rFonts w:ascii="Times New Roman" w:hAnsi="Times New Roman"/>
          <w:sz w:val="28"/>
          <w:szCs w:val="28"/>
        </w:rPr>
        <w:t>«Доходы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районов»;</w:t>
      </w:r>
    </w:p>
    <w:p w:rsidR="006D7356" w:rsidRPr="00B77977" w:rsidRDefault="00D721C0" w:rsidP="0072498C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1 14 06025 05 0000 430</w:t>
      </w:r>
      <w:r w:rsidRPr="00B77977">
        <w:rPr>
          <w:rFonts w:ascii="Times New Roman" w:hAnsi="Times New Roman"/>
          <w:sz w:val="28"/>
          <w:szCs w:val="28"/>
        </w:rPr>
        <w:tab/>
        <w:t>«Доходы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учреждений)»</w:t>
      </w:r>
    </w:p>
    <w:p w:rsidR="001B60CF" w:rsidRDefault="001B60CF" w:rsidP="0072498C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Прогноз поступлений доходов по указанному виду доходов на очередной финансовый год прогнозируется методом фактических поступлений.</w:t>
      </w:r>
    </w:p>
    <w:p w:rsidR="00D47D1E" w:rsidRPr="00B77977" w:rsidRDefault="00D47D1E" w:rsidP="0072498C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47D1E">
        <w:rPr>
          <w:rFonts w:ascii="Times New Roman" w:hAnsi="Times New Roman"/>
          <w:sz w:val="28"/>
          <w:szCs w:val="28"/>
        </w:rPr>
        <w:t xml:space="preserve"> случае прогнозирования доходов от реализации имущества, находящегося в муниципальной собственности, в части реализации основных средств по указанному имуществу алгоритм расчета прогнозных показателей определяется с учетом прогнозного плана (программы) приватизации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D47D1E">
        <w:rPr>
          <w:rFonts w:ascii="Times New Roman" w:hAnsi="Times New Roman"/>
          <w:sz w:val="28"/>
          <w:szCs w:val="28"/>
        </w:rPr>
        <w:t xml:space="preserve"> имущества, актов планирования приватизации имущества, находящегося в собственности муниципальных образований, а также порядка и последовательности применения способов приватизации, установленных законодательством Российской Федерации о приватизации государственного и муниципального имущества;</w:t>
      </w:r>
    </w:p>
    <w:p w:rsidR="001B60CF" w:rsidRDefault="001B60CF" w:rsidP="0072498C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Метод фактических поступлений основывается на данных о фактических поступлениях по данному доходному источнику в местный бюджет за последние три отчетных периода. Ожидаемый объем поступлений соответствует среднему арифметическому значению за применяемые для расчета периоды. Данные о фактических поступлениях в бюджет </w:t>
      </w:r>
      <w:r w:rsidR="006C56E5">
        <w:rPr>
          <w:rFonts w:ascii="Times New Roman" w:hAnsi="Times New Roman"/>
          <w:sz w:val="28"/>
          <w:szCs w:val="28"/>
        </w:rPr>
        <w:t xml:space="preserve">МО </w:t>
      </w:r>
      <w:r w:rsidRPr="00B77977">
        <w:rPr>
          <w:rFonts w:ascii="Times New Roman" w:hAnsi="Times New Roman"/>
          <w:sz w:val="28"/>
          <w:szCs w:val="28"/>
        </w:rPr>
        <w:t>Пригородн</w:t>
      </w:r>
      <w:r w:rsidR="006C56E5">
        <w:rPr>
          <w:rFonts w:ascii="Times New Roman" w:hAnsi="Times New Roman"/>
          <w:sz w:val="28"/>
          <w:szCs w:val="28"/>
        </w:rPr>
        <w:t>ый</w:t>
      </w:r>
      <w:r w:rsidRPr="00B77977">
        <w:rPr>
          <w:rFonts w:ascii="Times New Roman" w:hAnsi="Times New Roman"/>
          <w:sz w:val="28"/>
          <w:szCs w:val="28"/>
        </w:rPr>
        <w:t xml:space="preserve"> район </w:t>
      </w:r>
      <w:r w:rsidR="006C56E5">
        <w:rPr>
          <w:rFonts w:ascii="Times New Roman" w:hAnsi="Times New Roman"/>
          <w:sz w:val="28"/>
          <w:szCs w:val="28"/>
        </w:rPr>
        <w:t>РСО-А</w:t>
      </w:r>
      <w:r w:rsidRPr="00B77977">
        <w:rPr>
          <w:rFonts w:ascii="Times New Roman" w:hAnsi="Times New Roman"/>
          <w:sz w:val="28"/>
          <w:szCs w:val="28"/>
        </w:rPr>
        <w:t xml:space="preserve"> берутся из отчетов об исполнении бюджета </w:t>
      </w:r>
      <w:r w:rsidR="006C56E5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за соответствующий период.</w:t>
      </w:r>
    </w:p>
    <w:p w:rsidR="00C55EA7" w:rsidRDefault="00C55EA7" w:rsidP="0072498C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7356" w:rsidRPr="00B77977" w:rsidRDefault="006D7356" w:rsidP="006D7356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lastRenderedPageBreak/>
        <w:t>3.</w:t>
      </w:r>
      <w:r w:rsidR="001B60CF" w:rsidRPr="00B77977">
        <w:rPr>
          <w:rFonts w:ascii="Times New Roman" w:hAnsi="Times New Roman"/>
          <w:sz w:val="28"/>
          <w:szCs w:val="28"/>
        </w:rPr>
        <w:t>4</w:t>
      </w:r>
      <w:r w:rsidRPr="00B77977">
        <w:rPr>
          <w:rFonts w:ascii="Times New Roman" w:hAnsi="Times New Roman"/>
          <w:sz w:val="28"/>
          <w:szCs w:val="28"/>
        </w:rPr>
        <w:t>. ШТРАФЫ, САНКЦИИ, ВОЗМЕЩЕНИЕ УЩЕРБА</w:t>
      </w:r>
    </w:p>
    <w:p w:rsidR="00A93E8E" w:rsidRPr="00B77977" w:rsidRDefault="00A93E8E" w:rsidP="00A93E8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Прогноз поступлений по коду доходов: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7977">
        <w:rPr>
          <w:rFonts w:ascii="Times New Roman" w:hAnsi="Times New Roman"/>
          <w:sz w:val="28"/>
          <w:szCs w:val="28"/>
        </w:rPr>
        <w:t>КБК  -</w:t>
      </w:r>
      <w:proofErr w:type="gramEnd"/>
      <w:r w:rsidRPr="00B77977">
        <w:rPr>
          <w:rFonts w:ascii="Times New Roman" w:hAnsi="Times New Roman"/>
          <w:sz w:val="28"/>
          <w:szCs w:val="28"/>
        </w:rPr>
        <w:t xml:space="preserve">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1 16 01053 01 0000 140</w:t>
      </w:r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>«Административные штрафы, установленные главой 5 Кодекса Российской Федерации об административных правонарушениях, посягающие на права граждан, налагаемые мировыми судьями, комиссиями по делам несовершеннолетних и защите их прав»</w:t>
      </w:r>
      <w:r w:rsidR="002D75DE" w:rsidRPr="00B77977">
        <w:rPr>
          <w:rFonts w:ascii="Times New Roman" w:hAnsi="Times New Roman"/>
          <w:sz w:val="28"/>
          <w:szCs w:val="28"/>
        </w:rPr>
        <w:t>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1 16 01054 01 0000 140</w:t>
      </w:r>
      <w:r w:rsidR="002D75DE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>«Административные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контроля»</w:t>
      </w:r>
      <w:r w:rsidR="002D75DE" w:rsidRPr="00B77977">
        <w:rPr>
          <w:rFonts w:ascii="Times New Roman" w:hAnsi="Times New Roman"/>
          <w:sz w:val="28"/>
          <w:szCs w:val="28"/>
        </w:rPr>
        <w:t>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1 16 01063 01 0000 140</w:t>
      </w:r>
      <w:r w:rsidR="002D75DE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>«Административные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прав»</w:t>
      </w:r>
      <w:r w:rsidR="002D75DE" w:rsidRPr="00B77977">
        <w:rPr>
          <w:rFonts w:ascii="Times New Roman" w:hAnsi="Times New Roman"/>
          <w:sz w:val="28"/>
          <w:szCs w:val="28"/>
        </w:rPr>
        <w:t>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КБК -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1 16 01064 01 0000 140</w:t>
      </w:r>
      <w:r w:rsidR="002D75DE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«</w:t>
      </w:r>
      <w:r w:rsidRPr="00B77977">
        <w:rPr>
          <w:rFonts w:ascii="Times New Roman" w:hAnsi="Times New Roman"/>
          <w:sz w:val="28"/>
          <w:szCs w:val="28"/>
        </w:rPr>
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</w:r>
      <w:r w:rsidR="002D75DE" w:rsidRPr="00B77977">
        <w:rPr>
          <w:rFonts w:ascii="Times New Roman" w:hAnsi="Times New Roman"/>
          <w:sz w:val="28"/>
          <w:szCs w:val="28"/>
        </w:rPr>
        <w:t>»;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1 16 01073 01 0000 140</w:t>
      </w:r>
      <w:r w:rsidRPr="00B77977">
        <w:rPr>
          <w:rFonts w:ascii="Times New Roman" w:hAnsi="Times New Roman"/>
          <w:sz w:val="28"/>
          <w:szCs w:val="28"/>
        </w:rPr>
        <w:tab/>
        <w:t xml:space="preserve"> «Административные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прав»;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КБК -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1 16 01074 01 0000 140</w:t>
      </w:r>
      <w:proofErr w:type="gramStart"/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 </w:t>
      </w:r>
      <w:r w:rsidRPr="00B77977">
        <w:rPr>
          <w:rFonts w:ascii="Times New Roman" w:hAnsi="Times New Roman"/>
          <w:sz w:val="28"/>
          <w:szCs w:val="28"/>
        </w:rPr>
        <w:t>«</w:t>
      </w:r>
      <w:proofErr w:type="gramEnd"/>
      <w:r w:rsidRPr="00B77977">
        <w:rPr>
          <w:rFonts w:ascii="Times New Roman" w:hAnsi="Times New Roman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контроля»;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1 16 01083 01 0000 140</w:t>
      </w:r>
      <w:proofErr w:type="gramStart"/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 </w:t>
      </w:r>
      <w:r w:rsidRPr="00B77977">
        <w:rPr>
          <w:rFonts w:ascii="Times New Roman" w:hAnsi="Times New Roman"/>
          <w:sz w:val="28"/>
          <w:szCs w:val="28"/>
        </w:rPr>
        <w:t>«</w:t>
      </w:r>
      <w:proofErr w:type="gramEnd"/>
      <w:r w:rsidRPr="00B77977">
        <w:rPr>
          <w:rFonts w:ascii="Times New Roman" w:hAnsi="Times New Roman"/>
          <w:sz w:val="28"/>
          <w:szCs w:val="28"/>
        </w:rPr>
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</w:t>
      </w:r>
      <w:r w:rsidRPr="00B77977">
        <w:rPr>
          <w:rFonts w:ascii="Times New Roman" w:hAnsi="Times New Roman"/>
          <w:sz w:val="28"/>
          <w:szCs w:val="28"/>
        </w:rPr>
        <w:lastRenderedPageBreak/>
        <w:t>мировыми судьями, комиссиями по делам несовершеннолетних и защите их прав»;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1 16 01084 01 0000 140</w:t>
      </w:r>
      <w:proofErr w:type="gramStart"/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 </w:t>
      </w:r>
      <w:r w:rsidRPr="00B77977">
        <w:rPr>
          <w:rFonts w:ascii="Times New Roman" w:hAnsi="Times New Roman"/>
          <w:sz w:val="28"/>
          <w:szCs w:val="28"/>
        </w:rPr>
        <w:t>«</w:t>
      </w:r>
      <w:proofErr w:type="gramEnd"/>
      <w:r w:rsidRPr="00B77977">
        <w:rPr>
          <w:rFonts w:ascii="Times New Roman" w:hAnsi="Times New Roman"/>
          <w:sz w:val="28"/>
          <w:szCs w:val="28"/>
        </w:rPr>
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контроля»;</w:t>
      </w:r>
    </w:p>
    <w:p w:rsidR="00A93E8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-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1 16 01153 01 0000 140</w:t>
      </w:r>
      <w:proofErr w:type="gramStart"/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 </w:t>
      </w:r>
      <w:r w:rsidRPr="00B77977">
        <w:rPr>
          <w:rFonts w:ascii="Times New Roman" w:hAnsi="Times New Roman"/>
          <w:sz w:val="28"/>
          <w:szCs w:val="28"/>
        </w:rPr>
        <w:t>«</w:t>
      </w:r>
      <w:proofErr w:type="gramEnd"/>
      <w:r w:rsidRPr="00B77977">
        <w:rPr>
          <w:rFonts w:ascii="Times New Roman" w:hAnsi="Times New Roman"/>
          <w:sz w:val="28"/>
          <w:szCs w:val="28"/>
        </w:rPr>
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прав»;</w:t>
      </w:r>
    </w:p>
    <w:p w:rsidR="002D75DE" w:rsidRPr="00B77977" w:rsidRDefault="00A93E8E" w:rsidP="007249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КБК – </w:t>
      </w:r>
      <w:r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ab/>
        <w:t>1 16 10123 01 0000 140</w:t>
      </w:r>
      <w:r w:rsidRPr="00B77977">
        <w:rPr>
          <w:rFonts w:ascii="Times New Roman" w:hAnsi="Times New Roman"/>
          <w:sz w:val="28"/>
          <w:szCs w:val="28"/>
        </w:rPr>
        <w:tab/>
      </w:r>
      <w:r w:rsidR="002D75DE" w:rsidRPr="00B77977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>«Доходы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</w:r>
      <w:r w:rsidR="002D75DE" w:rsidRPr="00B77977">
        <w:rPr>
          <w:rFonts w:ascii="Times New Roman" w:hAnsi="Times New Roman"/>
          <w:sz w:val="28"/>
          <w:szCs w:val="28"/>
        </w:rPr>
        <w:t>»</w:t>
      </w:r>
      <w:r w:rsidR="006D7356" w:rsidRPr="00B77977">
        <w:rPr>
          <w:rFonts w:ascii="Times New Roman" w:hAnsi="Times New Roman"/>
          <w:sz w:val="28"/>
          <w:szCs w:val="28"/>
        </w:rPr>
        <w:t xml:space="preserve"> </w:t>
      </w:r>
    </w:p>
    <w:p w:rsidR="002D75DE" w:rsidRPr="00B77977" w:rsidRDefault="006D7356" w:rsidP="002D75DE">
      <w:pPr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</w:t>
      </w:r>
      <w:r w:rsidR="002D75DE" w:rsidRPr="00B77977">
        <w:rPr>
          <w:rFonts w:ascii="Times New Roman" w:hAnsi="Times New Roman"/>
          <w:sz w:val="28"/>
          <w:szCs w:val="28"/>
        </w:rPr>
        <w:t>Прогноз поступлений доходов по указанному виду доходов на очередной финансовый год прогнозируется методом фактических поступлений.</w:t>
      </w:r>
    </w:p>
    <w:p w:rsidR="006D7356" w:rsidRDefault="00DB4C12" w:rsidP="002D75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D75DE" w:rsidRPr="00B77977">
        <w:rPr>
          <w:rFonts w:ascii="Times New Roman" w:hAnsi="Times New Roman"/>
          <w:sz w:val="28"/>
          <w:szCs w:val="28"/>
        </w:rPr>
        <w:t xml:space="preserve">Метод фактических поступлений основывается на данных о фактических поступлениях по данному доходному источнику в местный бюджет за последние три отчетных периода. Ожидаемый объем поступлений соответствует среднему арифметическому значению за применяемые для расчета периоды. Данные о фактических поступлениях в бюджет </w:t>
      </w:r>
      <w:r w:rsidR="006C56E5">
        <w:rPr>
          <w:rFonts w:ascii="Times New Roman" w:hAnsi="Times New Roman"/>
          <w:sz w:val="28"/>
          <w:szCs w:val="28"/>
        </w:rPr>
        <w:t xml:space="preserve">МО </w:t>
      </w:r>
      <w:r w:rsidR="002D75DE" w:rsidRPr="00B77977">
        <w:rPr>
          <w:rFonts w:ascii="Times New Roman" w:hAnsi="Times New Roman"/>
          <w:sz w:val="28"/>
          <w:szCs w:val="28"/>
        </w:rPr>
        <w:t>Пригородн</w:t>
      </w:r>
      <w:r w:rsidR="006C56E5">
        <w:rPr>
          <w:rFonts w:ascii="Times New Roman" w:hAnsi="Times New Roman"/>
          <w:sz w:val="28"/>
          <w:szCs w:val="28"/>
        </w:rPr>
        <w:t>ый район</w:t>
      </w:r>
      <w:r w:rsidR="002D75DE" w:rsidRPr="00B77977">
        <w:rPr>
          <w:rFonts w:ascii="Times New Roman" w:hAnsi="Times New Roman"/>
          <w:sz w:val="28"/>
          <w:szCs w:val="28"/>
        </w:rPr>
        <w:t xml:space="preserve"> РСО - Алания берутся из отчетов об исполнении </w:t>
      </w:r>
      <w:r w:rsidR="006C56E5" w:rsidRPr="006C56E5">
        <w:rPr>
          <w:rFonts w:ascii="Times New Roman" w:hAnsi="Times New Roman"/>
          <w:sz w:val="28"/>
          <w:szCs w:val="28"/>
        </w:rPr>
        <w:t>Администрации</w:t>
      </w:r>
      <w:r w:rsidR="002D75DE" w:rsidRPr="006C56E5">
        <w:rPr>
          <w:rFonts w:ascii="Times New Roman" w:hAnsi="Times New Roman"/>
          <w:sz w:val="28"/>
          <w:szCs w:val="28"/>
        </w:rPr>
        <w:t xml:space="preserve"> </w:t>
      </w:r>
      <w:r w:rsidR="002D75DE" w:rsidRPr="00B77977">
        <w:rPr>
          <w:rFonts w:ascii="Times New Roman" w:hAnsi="Times New Roman"/>
          <w:sz w:val="28"/>
          <w:szCs w:val="28"/>
        </w:rPr>
        <w:t>за соответствующий период.</w:t>
      </w:r>
    </w:p>
    <w:p w:rsidR="006D7356" w:rsidRPr="00B77977" w:rsidRDefault="006D7356" w:rsidP="004F594F">
      <w:pPr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3.</w:t>
      </w:r>
      <w:r w:rsidR="00727705" w:rsidRPr="00B77977">
        <w:rPr>
          <w:rFonts w:ascii="Times New Roman" w:hAnsi="Times New Roman"/>
          <w:sz w:val="28"/>
          <w:szCs w:val="28"/>
        </w:rPr>
        <w:t>5</w:t>
      </w:r>
      <w:r w:rsidRPr="00B77977">
        <w:rPr>
          <w:rFonts w:ascii="Times New Roman" w:hAnsi="Times New Roman"/>
          <w:sz w:val="28"/>
          <w:szCs w:val="28"/>
        </w:rPr>
        <w:t>. НЕВЫЯСНЕННЫЕ ПОСТУПЛЕНИЯ</w:t>
      </w:r>
    </w:p>
    <w:p w:rsidR="006D7356" w:rsidRDefault="006D7356" w:rsidP="00727705">
      <w:pPr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</w:t>
      </w:r>
      <w:r w:rsidRPr="007C428D">
        <w:rPr>
          <w:rFonts w:ascii="Times New Roman" w:hAnsi="Times New Roman"/>
          <w:sz w:val="28"/>
          <w:szCs w:val="28"/>
        </w:rPr>
        <w:t xml:space="preserve">В соответствии с требованиями приказа Минфина России от </w:t>
      </w:r>
      <w:r w:rsidR="007C428D" w:rsidRPr="007C428D">
        <w:rPr>
          <w:rFonts w:ascii="Times New Roman" w:hAnsi="Times New Roman"/>
          <w:sz w:val="28"/>
          <w:szCs w:val="28"/>
        </w:rPr>
        <w:t>13 апреля 2020 г. N 66н</w:t>
      </w:r>
      <w:r w:rsidRPr="007C428D">
        <w:rPr>
          <w:rFonts w:ascii="Times New Roman" w:hAnsi="Times New Roman"/>
          <w:sz w:val="28"/>
          <w:szCs w:val="28"/>
        </w:rPr>
        <w:t xml:space="preserve"> «</w:t>
      </w:r>
      <w:r w:rsidR="007C428D">
        <w:rPr>
          <w:rFonts w:ascii="Times New Roman" w:hAnsi="Times New Roman"/>
          <w:sz w:val="28"/>
          <w:szCs w:val="28"/>
        </w:rPr>
        <w:t>О</w:t>
      </w:r>
      <w:r w:rsidR="007C428D" w:rsidRPr="007C428D">
        <w:rPr>
          <w:rFonts w:ascii="Times New Roman" w:hAnsi="Times New Roman"/>
          <w:sz w:val="28"/>
          <w:szCs w:val="28"/>
        </w:rPr>
        <w:t>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</w:t>
      </w:r>
      <w:r w:rsidRPr="00B77977">
        <w:rPr>
          <w:rFonts w:ascii="Times New Roman" w:hAnsi="Times New Roman"/>
          <w:sz w:val="28"/>
          <w:szCs w:val="28"/>
        </w:rPr>
        <w:t xml:space="preserve">» денежные средства, поступающие на код бюджетной классификации </w:t>
      </w:r>
      <w:r w:rsidR="00727705" w:rsidRPr="00B77977">
        <w:rPr>
          <w:rFonts w:ascii="Times New Roman" w:hAnsi="Times New Roman"/>
          <w:sz w:val="28"/>
          <w:szCs w:val="28"/>
        </w:rPr>
        <w:t xml:space="preserve"> </w:t>
      </w:r>
      <w:r w:rsidR="00727705" w:rsidRPr="00A928B4">
        <w:rPr>
          <w:rFonts w:ascii="Times New Roman" w:hAnsi="Times New Roman"/>
          <w:b/>
          <w:sz w:val="28"/>
          <w:szCs w:val="28"/>
        </w:rPr>
        <w:t>902</w:t>
      </w:r>
      <w:r w:rsidR="00727705" w:rsidRPr="00A928B4">
        <w:rPr>
          <w:rFonts w:ascii="Times New Roman" w:hAnsi="Times New Roman"/>
          <w:b/>
          <w:sz w:val="28"/>
          <w:szCs w:val="28"/>
        </w:rPr>
        <w:tab/>
        <w:t>1 17 01050 05 0000 180</w:t>
      </w:r>
      <w:r w:rsidR="00727705" w:rsidRPr="00B77977">
        <w:rPr>
          <w:rFonts w:ascii="Times New Roman" w:hAnsi="Times New Roman"/>
          <w:sz w:val="28"/>
          <w:szCs w:val="28"/>
        </w:rPr>
        <w:tab/>
        <w:t>«Невыясненные поступления, зачисляемые в бюджеты муниципальных районов»</w:t>
      </w:r>
      <w:r w:rsidRPr="00B77977">
        <w:rPr>
          <w:rFonts w:ascii="Times New Roman" w:hAnsi="Times New Roman"/>
          <w:sz w:val="28"/>
          <w:szCs w:val="28"/>
        </w:rPr>
        <w:t xml:space="preserve">, подлежат уточнению по назначению, в связи с чем прогноз по невыясненным поступлениям, </w:t>
      </w:r>
      <w:r w:rsidRPr="00B77977">
        <w:rPr>
          <w:rFonts w:ascii="Times New Roman" w:hAnsi="Times New Roman"/>
          <w:sz w:val="28"/>
          <w:szCs w:val="28"/>
        </w:rPr>
        <w:lastRenderedPageBreak/>
        <w:t>зачисляемым в бюджеты муниципальных образований, на очередной финансовый год и плановый период принимается равным нулю.</w:t>
      </w:r>
    </w:p>
    <w:p w:rsidR="006D7356" w:rsidRDefault="006D7356" w:rsidP="00DB4C12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3.</w:t>
      </w:r>
      <w:r w:rsidR="00727705" w:rsidRPr="00B77977">
        <w:rPr>
          <w:rFonts w:ascii="Times New Roman" w:hAnsi="Times New Roman"/>
          <w:sz w:val="28"/>
          <w:szCs w:val="28"/>
        </w:rPr>
        <w:t>6</w:t>
      </w:r>
      <w:r w:rsidRPr="00B77977">
        <w:rPr>
          <w:rFonts w:ascii="Times New Roman" w:hAnsi="Times New Roman"/>
          <w:sz w:val="28"/>
          <w:szCs w:val="28"/>
        </w:rPr>
        <w:t>. ПРОЧИЕ НЕНАЛОГОВЫЕ ДОХОДЫ</w:t>
      </w:r>
    </w:p>
    <w:p w:rsidR="002F4834" w:rsidRPr="002F4834" w:rsidRDefault="002F4834" w:rsidP="00DB4C12">
      <w:pPr>
        <w:contextualSpacing/>
        <w:jc w:val="center"/>
        <w:rPr>
          <w:rFonts w:ascii="Times New Roman" w:hAnsi="Times New Roman"/>
          <w:sz w:val="14"/>
          <w:szCs w:val="28"/>
        </w:rPr>
      </w:pPr>
    </w:p>
    <w:p w:rsidR="006D7356" w:rsidRPr="00B77977" w:rsidRDefault="006D7356" w:rsidP="00DB4C12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</w:t>
      </w:r>
      <w:r w:rsidR="00DB4C12">
        <w:rPr>
          <w:rFonts w:ascii="Times New Roman" w:hAnsi="Times New Roman"/>
          <w:sz w:val="28"/>
          <w:szCs w:val="28"/>
        </w:rPr>
        <w:t xml:space="preserve">  </w:t>
      </w:r>
      <w:r w:rsidR="00727705" w:rsidRPr="00B77977">
        <w:rPr>
          <w:rFonts w:ascii="Times New Roman" w:hAnsi="Times New Roman"/>
          <w:sz w:val="28"/>
          <w:szCs w:val="28"/>
        </w:rPr>
        <w:t>КБК</w:t>
      </w:r>
      <w:r w:rsidRPr="00B77977">
        <w:rPr>
          <w:rFonts w:ascii="Times New Roman" w:hAnsi="Times New Roman"/>
          <w:sz w:val="28"/>
          <w:szCs w:val="28"/>
        </w:rPr>
        <w:t xml:space="preserve">   </w:t>
      </w:r>
      <w:r w:rsidR="00727705" w:rsidRPr="00A928B4">
        <w:rPr>
          <w:rFonts w:ascii="Times New Roman" w:hAnsi="Times New Roman"/>
          <w:b/>
          <w:sz w:val="28"/>
          <w:szCs w:val="28"/>
        </w:rPr>
        <w:t>902</w:t>
      </w:r>
      <w:r w:rsidRPr="00A928B4">
        <w:rPr>
          <w:rFonts w:ascii="Times New Roman" w:hAnsi="Times New Roman"/>
          <w:b/>
          <w:sz w:val="28"/>
          <w:szCs w:val="28"/>
        </w:rPr>
        <w:t xml:space="preserve"> </w:t>
      </w:r>
      <w:r w:rsidR="00727705" w:rsidRPr="00A928B4">
        <w:rPr>
          <w:rFonts w:ascii="Times New Roman" w:hAnsi="Times New Roman"/>
          <w:b/>
          <w:sz w:val="28"/>
          <w:szCs w:val="28"/>
        </w:rPr>
        <w:t>1 17 05050 05 0000 180</w:t>
      </w:r>
      <w:r w:rsidRPr="00B77977">
        <w:rPr>
          <w:rFonts w:ascii="Times New Roman" w:hAnsi="Times New Roman"/>
          <w:sz w:val="28"/>
          <w:szCs w:val="28"/>
        </w:rPr>
        <w:t xml:space="preserve"> </w:t>
      </w:r>
      <w:r w:rsidR="00727705" w:rsidRPr="00B77977">
        <w:rPr>
          <w:rFonts w:ascii="Times New Roman" w:hAnsi="Times New Roman"/>
          <w:sz w:val="28"/>
          <w:szCs w:val="28"/>
        </w:rPr>
        <w:t>«</w:t>
      </w:r>
      <w:r w:rsidRPr="00B77977">
        <w:rPr>
          <w:rFonts w:ascii="Times New Roman" w:hAnsi="Times New Roman"/>
          <w:sz w:val="28"/>
          <w:szCs w:val="28"/>
        </w:rPr>
        <w:t xml:space="preserve">Прочие неналоговые доходы бюджетов </w:t>
      </w:r>
      <w:r w:rsidR="00727705" w:rsidRPr="00B77977">
        <w:rPr>
          <w:rFonts w:ascii="Times New Roman" w:hAnsi="Times New Roman"/>
          <w:sz w:val="28"/>
          <w:szCs w:val="28"/>
        </w:rPr>
        <w:t>муниципальных районов</w:t>
      </w:r>
      <w:r w:rsidRPr="00B77977">
        <w:rPr>
          <w:rFonts w:ascii="Times New Roman" w:hAnsi="Times New Roman"/>
          <w:sz w:val="28"/>
          <w:szCs w:val="28"/>
        </w:rPr>
        <w:t>.</w:t>
      </w:r>
    </w:p>
    <w:p w:rsidR="006D7356" w:rsidRPr="00B77977" w:rsidRDefault="006D7356" w:rsidP="00DB4C12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Прогноз поступлений доходов по указанному виду доходов в бюджет </w:t>
      </w:r>
      <w:r w:rsidR="002F4834" w:rsidRPr="002F4834">
        <w:rPr>
          <w:rFonts w:ascii="Times New Roman" w:hAnsi="Times New Roman"/>
          <w:sz w:val="28"/>
          <w:szCs w:val="28"/>
        </w:rPr>
        <w:t>Администрации</w:t>
      </w:r>
      <w:r w:rsidRPr="002F4834">
        <w:rPr>
          <w:rFonts w:ascii="Times New Roman" w:hAnsi="Times New Roman"/>
          <w:sz w:val="28"/>
          <w:szCs w:val="28"/>
        </w:rPr>
        <w:t xml:space="preserve"> </w:t>
      </w:r>
      <w:r w:rsidRPr="00B77977">
        <w:rPr>
          <w:rFonts w:ascii="Times New Roman" w:hAnsi="Times New Roman"/>
          <w:sz w:val="28"/>
          <w:szCs w:val="28"/>
        </w:rPr>
        <w:t>на очередной финансовый год прогнозируется методом фактических поступлений.</w:t>
      </w:r>
    </w:p>
    <w:p w:rsidR="006D7356" w:rsidRPr="00B77977" w:rsidRDefault="006D7356" w:rsidP="00DB4C12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Метод фактических поступлений основывается на данных о фактических поступлениях по данному доходному источнику в местный бюджет за последние три отчетных периода. Ожидаемый объем поступлений соответствует среднему арифметическому значению за применяемые для расчета периоды. Данные о фактических поступлениях в бюджет </w:t>
      </w:r>
      <w:r w:rsidR="002F4834">
        <w:rPr>
          <w:rFonts w:ascii="Times New Roman" w:hAnsi="Times New Roman"/>
          <w:sz w:val="28"/>
          <w:szCs w:val="28"/>
        </w:rPr>
        <w:t xml:space="preserve">Администрации </w:t>
      </w:r>
      <w:r w:rsidRPr="00B77977">
        <w:rPr>
          <w:rFonts w:ascii="Times New Roman" w:hAnsi="Times New Roman"/>
          <w:sz w:val="28"/>
          <w:szCs w:val="28"/>
        </w:rPr>
        <w:t xml:space="preserve">берутся из отчетов об исполнении бюджета </w:t>
      </w:r>
      <w:r w:rsidR="002F4834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за соответствующий период.  </w:t>
      </w:r>
    </w:p>
    <w:p w:rsidR="00C07512" w:rsidRPr="00C07512" w:rsidRDefault="00C07512" w:rsidP="006D7356">
      <w:pPr>
        <w:jc w:val="center"/>
        <w:rPr>
          <w:rFonts w:ascii="Times New Roman" w:hAnsi="Times New Roman"/>
          <w:sz w:val="6"/>
          <w:szCs w:val="28"/>
        </w:rPr>
      </w:pPr>
    </w:p>
    <w:p w:rsidR="006D7356" w:rsidRPr="00B77977" w:rsidRDefault="00411DC4" w:rsidP="006D7356">
      <w:pPr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3.7</w:t>
      </w:r>
      <w:r w:rsidR="006D7356" w:rsidRPr="00B77977">
        <w:rPr>
          <w:rFonts w:ascii="Times New Roman" w:hAnsi="Times New Roman"/>
          <w:sz w:val="28"/>
          <w:szCs w:val="28"/>
        </w:rPr>
        <w:t>. БЕЗВОЗМЕЗДНЫЕ ПОСТУПЛЕНИЯ</w:t>
      </w:r>
    </w:p>
    <w:p w:rsidR="006D7356" w:rsidRPr="00B77977" w:rsidRDefault="006D7356" w:rsidP="00C075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Безвозмездные поступления в виде субсидий, субвенций и прочих межбюджетных трансфертов, передаваемых в бюджеты </w:t>
      </w:r>
      <w:r w:rsidR="00B77977" w:rsidRPr="00B77977">
        <w:rPr>
          <w:rFonts w:ascii="Times New Roman" w:hAnsi="Times New Roman"/>
          <w:sz w:val="28"/>
          <w:szCs w:val="28"/>
        </w:rPr>
        <w:t>муниципальных районов</w:t>
      </w:r>
      <w:r w:rsidRPr="00B77977">
        <w:rPr>
          <w:rFonts w:ascii="Times New Roman" w:hAnsi="Times New Roman"/>
          <w:sz w:val="28"/>
          <w:szCs w:val="28"/>
        </w:rPr>
        <w:t>.</w:t>
      </w:r>
    </w:p>
    <w:p w:rsidR="006D7356" w:rsidRPr="00B77977" w:rsidRDefault="006D7356" w:rsidP="00C075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Ожидаемый объем безвозмездных поступлений в бюджет </w:t>
      </w:r>
      <w:r w:rsidR="002F4834">
        <w:rPr>
          <w:rFonts w:ascii="Times New Roman" w:hAnsi="Times New Roman"/>
          <w:sz w:val="28"/>
          <w:szCs w:val="28"/>
        </w:rPr>
        <w:t>Администрации</w:t>
      </w:r>
      <w:r w:rsidRPr="00B77977">
        <w:rPr>
          <w:rFonts w:ascii="Times New Roman" w:hAnsi="Times New Roman"/>
          <w:sz w:val="28"/>
          <w:szCs w:val="28"/>
        </w:rPr>
        <w:t xml:space="preserve"> в виде субсидий, субвенций и прочих межбюджетных трансфертов определяется на основании предварительного объема расходов бюджета</w:t>
      </w:r>
      <w:r w:rsidR="002F4834">
        <w:rPr>
          <w:rFonts w:ascii="Times New Roman" w:hAnsi="Times New Roman"/>
          <w:sz w:val="28"/>
          <w:szCs w:val="28"/>
        </w:rPr>
        <w:t xml:space="preserve"> МО</w:t>
      </w:r>
      <w:r w:rsidRPr="00B77977">
        <w:rPr>
          <w:rFonts w:ascii="Times New Roman" w:hAnsi="Times New Roman"/>
          <w:sz w:val="28"/>
          <w:szCs w:val="28"/>
        </w:rPr>
        <w:t xml:space="preserve"> </w:t>
      </w:r>
      <w:r w:rsidR="00386F1F" w:rsidRPr="00B77977">
        <w:rPr>
          <w:rFonts w:ascii="Times New Roman" w:hAnsi="Times New Roman"/>
          <w:sz w:val="28"/>
          <w:szCs w:val="28"/>
        </w:rPr>
        <w:t>Пригородн</w:t>
      </w:r>
      <w:r w:rsidR="002F4834">
        <w:rPr>
          <w:rFonts w:ascii="Times New Roman" w:hAnsi="Times New Roman"/>
          <w:sz w:val="28"/>
          <w:szCs w:val="28"/>
        </w:rPr>
        <w:t>ый район</w:t>
      </w:r>
      <w:r w:rsidR="00386F1F" w:rsidRPr="00B77977">
        <w:rPr>
          <w:rFonts w:ascii="Times New Roman" w:hAnsi="Times New Roman"/>
          <w:sz w:val="28"/>
          <w:szCs w:val="28"/>
        </w:rPr>
        <w:t xml:space="preserve"> </w:t>
      </w:r>
      <w:r w:rsidR="002F4834">
        <w:rPr>
          <w:rFonts w:ascii="Times New Roman" w:hAnsi="Times New Roman"/>
          <w:sz w:val="28"/>
          <w:szCs w:val="28"/>
        </w:rPr>
        <w:t>РСО</w:t>
      </w:r>
      <w:r w:rsidR="00386F1F" w:rsidRPr="00B77977">
        <w:rPr>
          <w:rFonts w:ascii="Times New Roman" w:hAnsi="Times New Roman"/>
          <w:sz w:val="28"/>
          <w:szCs w:val="28"/>
        </w:rPr>
        <w:t xml:space="preserve"> - Алания</w:t>
      </w:r>
      <w:r w:rsidRPr="00B77977">
        <w:rPr>
          <w:rFonts w:ascii="Times New Roman" w:hAnsi="Times New Roman"/>
          <w:sz w:val="28"/>
          <w:szCs w:val="28"/>
        </w:rPr>
        <w:t>, доведенного до главного распорядителя бюджетных средств Финансовым управлением Администрации на очередной финансовый год и плановый период.</w:t>
      </w:r>
    </w:p>
    <w:p w:rsidR="00C55EA7" w:rsidRPr="00C55EA7" w:rsidRDefault="00C55EA7" w:rsidP="006D7356">
      <w:pPr>
        <w:jc w:val="center"/>
        <w:rPr>
          <w:rFonts w:ascii="Times New Roman" w:hAnsi="Times New Roman"/>
          <w:sz w:val="8"/>
          <w:szCs w:val="28"/>
        </w:rPr>
      </w:pPr>
    </w:p>
    <w:p w:rsidR="006D7356" w:rsidRPr="00B77977" w:rsidRDefault="006D7356" w:rsidP="006D7356">
      <w:pPr>
        <w:jc w:val="center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>4.0. ВОЗВРАТ ОСТАТКОВ СУБСИДИЙ, СУБВЕНЦИЙ И ИНЫХ МЕЖБЮДЖЕТНЫХ ТРАНСФЕРТОВ</w:t>
      </w:r>
    </w:p>
    <w:p w:rsidR="006D7356" w:rsidRPr="00B77977" w:rsidRDefault="006D7356" w:rsidP="00C075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Прогноз поступлений доходов по указанному виду доходов прогнозируется методом прямого расчета.</w:t>
      </w:r>
    </w:p>
    <w:p w:rsidR="006D7356" w:rsidRPr="00B77977" w:rsidRDefault="006D7356" w:rsidP="00C075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7977">
        <w:rPr>
          <w:rFonts w:ascii="Times New Roman" w:hAnsi="Times New Roman"/>
          <w:sz w:val="28"/>
          <w:szCs w:val="28"/>
        </w:rPr>
        <w:t xml:space="preserve">          Сумма поступлений прогнозируется исходя из сведений об объемах неиспользованных межбюджетных трансфертов, в случае если такой объем определен.</w:t>
      </w:r>
    </w:p>
    <w:sectPr w:rsidR="006D7356" w:rsidRPr="00B7797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396" w:rsidRDefault="00684396" w:rsidP="00DB4C12">
      <w:pPr>
        <w:spacing w:after="0" w:line="240" w:lineRule="auto"/>
      </w:pPr>
      <w:r>
        <w:separator/>
      </w:r>
    </w:p>
  </w:endnote>
  <w:endnote w:type="continuationSeparator" w:id="0">
    <w:p w:rsidR="00684396" w:rsidRDefault="00684396" w:rsidP="00DB4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396" w:rsidRDefault="00684396" w:rsidP="00DB4C12">
      <w:pPr>
        <w:spacing w:after="0" w:line="240" w:lineRule="auto"/>
      </w:pPr>
      <w:r>
        <w:separator/>
      </w:r>
    </w:p>
  </w:footnote>
  <w:footnote w:type="continuationSeparator" w:id="0">
    <w:p w:rsidR="00684396" w:rsidRDefault="00684396" w:rsidP="00DB4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C12" w:rsidRDefault="00DB4C12">
    <w:pPr>
      <w:pStyle w:val="a7"/>
      <w:jc w:val="right"/>
    </w:pPr>
  </w:p>
  <w:p w:rsidR="00DB4C12" w:rsidRDefault="00DB4C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26CB5"/>
    <w:multiLevelType w:val="hybridMultilevel"/>
    <w:tmpl w:val="499E9B08"/>
    <w:lvl w:ilvl="0" w:tplc="0E6A6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20FF4"/>
    <w:multiLevelType w:val="hybridMultilevel"/>
    <w:tmpl w:val="4894D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302"/>
    <w:rsid w:val="00006ECC"/>
    <w:rsid w:val="001A2CC9"/>
    <w:rsid w:val="001B60CF"/>
    <w:rsid w:val="002D75DE"/>
    <w:rsid w:val="002F4834"/>
    <w:rsid w:val="003318B3"/>
    <w:rsid w:val="00350254"/>
    <w:rsid w:val="00355369"/>
    <w:rsid w:val="00386F1F"/>
    <w:rsid w:val="003B73E4"/>
    <w:rsid w:val="003C7A7B"/>
    <w:rsid w:val="003F002E"/>
    <w:rsid w:val="00411DC4"/>
    <w:rsid w:val="004F594F"/>
    <w:rsid w:val="00517B98"/>
    <w:rsid w:val="00551F4B"/>
    <w:rsid w:val="00684396"/>
    <w:rsid w:val="006844D9"/>
    <w:rsid w:val="006C56E5"/>
    <w:rsid w:val="006D7356"/>
    <w:rsid w:val="006E6F08"/>
    <w:rsid w:val="0072498C"/>
    <w:rsid w:val="00727705"/>
    <w:rsid w:val="00734055"/>
    <w:rsid w:val="00791302"/>
    <w:rsid w:val="007B3C27"/>
    <w:rsid w:val="007C428D"/>
    <w:rsid w:val="00803FFE"/>
    <w:rsid w:val="00806A61"/>
    <w:rsid w:val="008F104D"/>
    <w:rsid w:val="00910F59"/>
    <w:rsid w:val="0093030E"/>
    <w:rsid w:val="0098254F"/>
    <w:rsid w:val="009A248B"/>
    <w:rsid w:val="009A301D"/>
    <w:rsid w:val="009D381E"/>
    <w:rsid w:val="00A0080C"/>
    <w:rsid w:val="00A12870"/>
    <w:rsid w:val="00A3440B"/>
    <w:rsid w:val="00A928B4"/>
    <w:rsid w:val="00A93E8E"/>
    <w:rsid w:val="00B547D8"/>
    <w:rsid w:val="00B77977"/>
    <w:rsid w:val="00BB198F"/>
    <w:rsid w:val="00BB2CD4"/>
    <w:rsid w:val="00C07512"/>
    <w:rsid w:val="00C146F3"/>
    <w:rsid w:val="00C55EA7"/>
    <w:rsid w:val="00C772F4"/>
    <w:rsid w:val="00D47D1E"/>
    <w:rsid w:val="00D61AD7"/>
    <w:rsid w:val="00D721C0"/>
    <w:rsid w:val="00DB4B92"/>
    <w:rsid w:val="00DB4C12"/>
    <w:rsid w:val="00DF18E4"/>
    <w:rsid w:val="00DF1F1E"/>
    <w:rsid w:val="00E57DAD"/>
    <w:rsid w:val="00E61006"/>
    <w:rsid w:val="00E83CBB"/>
    <w:rsid w:val="00F12732"/>
    <w:rsid w:val="00F14868"/>
    <w:rsid w:val="00F93E1F"/>
    <w:rsid w:val="00FA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EAB96B"/>
  <w15:chartTrackingRefBased/>
  <w15:docId w15:val="{C9D2265B-C7D0-4AC4-9B2D-FE5F10F95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30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91302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</w:rPr>
  </w:style>
  <w:style w:type="paragraph" w:styleId="2">
    <w:name w:val="heading 2"/>
    <w:basedOn w:val="a"/>
    <w:next w:val="a"/>
    <w:link w:val="20"/>
    <w:qFormat/>
    <w:rsid w:val="0079130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3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30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next w:val="a"/>
    <w:qFormat/>
    <w:rsid w:val="0079130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a4">
    <w:name w:val="List Paragraph"/>
    <w:basedOn w:val="a"/>
    <w:uiPriority w:val="34"/>
    <w:qFormat/>
    <w:rsid w:val="001A2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E61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4C1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DB4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4C1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DB4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4C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3062</Words>
  <Characters>17457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Aida_New</cp:lastModifiedBy>
  <cp:revision>5</cp:revision>
  <cp:lastPrinted>2021-11-15T06:24:00Z</cp:lastPrinted>
  <dcterms:created xsi:type="dcterms:W3CDTF">2021-11-12T10:15:00Z</dcterms:created>
  <dcterms:modified xsi:type="dcterms:W3CDTF">2021-12-06T11:35:00Z</dcterms:modified>
</cp:coreProperties>
</file>